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383"/>
        <w:gridCol w:w="131"/>
        <w:gridCol w:w="3288"/>
        <w:gridCol w:w="3844"/>
      </w:tblGrid>
      <w:tr w:rsidR="0039321F" w:rsidRPr="00AA6422" w:rsidTr="00461B14">
        <w:trPr>
          <w:trHeight w:val="1178"/>
        </w:trPr>
        <w:tc>
          <w:tcPr>
            <w:tcW w:w="7079" w:type="dxa"/>
            <w:gridSpan w:val="3"/>
            <w:shd w:val="clear" w:color="auto" w:fill="auto"/>
          </w:tcPr>
          <w:p w:rsidR="0039321F" w:rsidRPr="00AA6422" w:rsidRDefault="0039321F" w:rsidP="0039321F">
            <w:pPr>
              <w:spacing w:after="0" w:line="240" w:lineRule="auto"/>
              <w:rPr>
                <w:rFonts w:ascii="Times New Roman" w:hAnsi="Times New Roman"/>
                <w:sz w:val="24"/>
                <w:szCs w:val="24"/>
              </w:rPr>
            </w:pPr>
            <w:r w:rsidRPr="00AA6422">
              <w:rPr>
                <w:rFonts w:ascii="Times New Roman" w:hAnsi="Times New Roman"/>
                <w:b/>
                <w:sz w:val="24"/>
                <w:szCs w:val="24"/>
                <w:u w:val="single"/>
              </w:rPr>
              <w:t>Grade Level</w:t>
            </w:r>
            <w:r w:rsidR="00976605" w:rsidRPr="00AA6422">
              <w:rPr>
                <w:rFonts w:ascii="Times New Roman" w:hAnsi="Times New Roman"/>
                <w:sz w:val="24"/>
                <w:szCs w:val="24"/>
              </w:rPr>
              <w:t xml:space="preserve">    </w:t>
            </w:r>
            <w:r w:rsidRPr="00AA6422">
              <w:rPr>
                <w:rFonts w:ascii="Times New Roman" w:hAnsi="Times New Roman"/>
                <w:sz w:val="24"/>
                <w:szCs w:val="24"/>
              </w:rPr>
              <w:t xml:space="preserve">  </w:t>
            </w:r>
          </w:p>
          <w:p w:rsidR="00584B55" w:rsidRPr="00AA6422" w:rsidRDefault="00576F02" w:rsidP="0039321F">
            <w:pPr>
              <w:spacing w:after="0" w:line="240" w:lineRule="auto"/>
              <w:rPr>
                <w:rFonts w:ascii="Times New Roman" w:hAnsi="Times New Roman"/>
                <w:sz w:val="24"/>
                <w:szCs w:val="24"/>
              </w:rPr>
            </w:pPr>
            <w:r w:rsidRPr="00AA6422">
              <w:rPr>
                <w:rFonts w:ascii="Times New Roman" w:hAnsi="Times New Roman"/>
                <w:sz w:val="24"/>
                <w:szCs w:val="24"/>
              </w:rPr>
              <w:t>Black – 10/11</w:t>
            </w:r>
          </w:p>
          <w:p w:rsidR="00576F02" w:rsidRPr="00AA6422" w:rsidRDefault="00576F02" w:rsidP="0039321F">
            <w:pPr>
              <w:spacing w:after="0" w:line="240" w:lineRule="auto"/>
              <w:rPr>
                <w:rFonts w:ascii="Times New Roman" w:hAnsi="Times New Roman"/>
                <w:color w:val="1F497D" w:themeColor="text2"/>
                <w:sz w:val="24"/>
                <w:szCs w:val="24"/>
              </w:rPr>
            </w:pPr>
            <w:r w:rsidRPr="00AA6422">
              <w:rPr>
                <w:rFonts w:ascii="Times New Roman" w:hAnsi="Times New Roman"/>
                <w:color w:val="1F497D" w:themeColor="text2"/>
                <w:sz w:val="24"/>
                <w:szCs w:val="24"/>
              </w:rPr>
              <w:t>Blue – 10</w:t>
            </w:r>
            <w:r w:rsidRPr="00AA6422">
              <w:rPr>
                <w:rFonts w:ascii="Times New Roman" w:hAnsi="Times New Roman"/>
                <w:color w:val="1F497D" w:themeColor="text2"/>
                <w:sz w:val="24"/>
                <w:szCs w:val="24"/>
                <w:vertAlign w:val="superscript"/>
              </w:rPr>
              <w:t>th</w:t>
            </w:r>
          </w:p>
          <w:p w:rsidR="00576F02" w:rsidRPr="00AA6422" w:rsidRDefault="00576F02" w:rsidP="0039321F">
            <w:pPr>
              <w:spacing w:after="0" w:line="240" w:lineRule="auto"/>
              <w:rPr>
                <w:rFonts w:ascii="Times New Roman" w:hAnsi="Times New Roman"/>
                <w:color w:val="00B050"/>
                <w:sz w:val="24"/>
                <w:szCs w:val="24"/>
              </w:rPr>
            </w:pPr>
            <w:r w:rsidRPr="00AA6422">
              <w:rPr>
                <w:rFonts w:ascii="Times New Roman" w:hAnsi="Times New Roman"/>
                <w:color w:val="00B050"/>
                <w:sz w:val="24"/>
                <w:szCs w:val="24"/>
              </w:rPr>
              <w:t>Green – 11th</w:t>
            </w:r>
          </w:p>
          <w:p w:rsidR="0039321F" w:rsidRPr="00AA6422" w:rsidRDefault="0039321F" w:rsidP="0039321F">
            <w:pPr>
              <w:spacing w:after="0" w:line="240" w:lineRule="auto"/>
              <w:rPr>
                <w:rFonts w:ascii="Times New Roman" w:hAnsi="Times New Roman"/>
                <w:sz w:val="24"/>
                <w:szCs w:val="24"/>
              </w:rPr>
            </w:pPr>
          </w:p>
        </w:tc>
        <w:tc>
          <w:tcPr>
            <w:tcW w:w="7143" w:type="dxa"/>
            <w:gridSpan w:val="2"/>
            <w:shd w:val="clear" w:color="auto" w:fill="auto"/>
          </w:tcPr>
          <w:p w:rsidR="00584B55" w:rsidRPr="00AA6422" w:rsidRDefault="0039321F" w:rsidP="008565C6">
            <w:pPr>
              <w:spacing w:after="0" w:line="240" w:lineRule="auto"/>
              <w:rPr>
                <w:rFonts w:ascii="Times New Roman" w:hAnsi="Times New Roman"/>
                <w:sz w:val="24"/>
                <w:szCs w:val="24"/>
              </w:rPr>
            </w:pPr>
            <w:r w:rsidRPr="00AA6422">
              <w:rPr>
                <w:rFonts w:ascii="Times New Roman" w:hAnsi="Times New Roman"/>
                <w:b/>
                <w:sz w:val="24"/>
                <w:szCs w:val="24"/>
                <w:u w:val="single"/>
              </w:rPr>
              <w:t>Teacher/Room</w:t>
            </w:r>
            <w:r w:rsidRPr="00AA6422">
              <w:rPr>
                <w:rFonts w:ascii="Times New Roman" w:hAnsi="Times New Roman"/>
                <w:sz w:val="24"/>
                <w:szCs w:val="24"/>
              </w:rPr>
              <w:t>:</w:t>
            </w:r>
            <w:r w:rsidR="00966A39" w:rsidRPr="00AA6422">
              <w:rPr>
                <w:rFonts w:ascii="Times New Roman" w:hAnsi="Times New Roman"/>
                <w:sz w:val="24"/>
                <w:szCs w:val="24"/>
              </w:rPr>
              <w:t xml:space="preserve"> </w:t>
            </w:r>
            <w:r w:rsidR="008565C6" w:rsidRPr="00AA6422">
              <w:rPr>
                <w:rFonts w:ascii="Times New Roman" w:hAnsi="Times New Roman"/>
                <w:sz w:val="24"/>
                <w:szCs w:val="24"/>
              </w:rPr>
              <w:t xml:space="preserve">              </w:t>
            </w:r>
          </w:p>
          <w:p w:rsidR="0039321F" w:rsidRPr="00AA6422" w:rsidRDefault="00584B55" w:rsidP="00576F02">
            <w:pPr>
              <w:spacing w:after="0" w:line="240" w:lineRule="auto"/>
              <w:rPr>
                <w:rFonts w:ascii="Times New Roman" w:hAnsi="Times New Roman"/>
                <w:sz w:val="24"/>
                <w:szCs w:val="24"/>
              </w:rPr>
            </w:pPr>
            <w:r w:rsidRPr="00AA6422">
              <w:rPr>
                <w:rFonts w:ascii="Times New Roman" w:hAnsi="Times New Roman"/>
                <w:sz w:val="24"/>
                <w:szCs w:val="24"/>
              </w:rPr>
              <w:t>P. Barnard</w:t>
            </w:r>
            <w:r w:rsidR="00461B14">
              <w:rPr>
                <w:rFonts w:ascii="Times New Roman" w:hAnsi="Times New Roman"/>
                <w:sz w:val="24"/>
                <w:szCs w:val="24"/>
              </w:rPr>
              <w:t xml:space="preserve">                           </w:t>
            </w:r>
            <w:r w:rsidR="008565C6" w:rsidRPr="00AA6422">
              <w:rPr>
                <w:rFonts w:ascii="Times New Roman" w:hAnsi="Times New Roman"/>
                <w:sz w:val="24"/>
                <w:szCs w:val="24"/>
              </w:rPr>
              <w:t xml:space="preserve">   </w:t>
            </w:r>
            <w:r w:rsidR="00976605" w:rsidRPr="00AA6422">
              <w:rPr>
                <w:rFonts w:ascii="Times New Roman" w:hAnsi="Times New Roman"/>
                <w:sz w:val="24"/>
                <w:szCs w:val="24"/>
              </w:rPr>
              <w:t>Week of:</w:t>
            </w:r>
            <w:r w:rsidR="00F54E70" w:rsidRPr="00AA6422">
              <w:rPr>
                <w:rFonts w:ascii="Times New Roman" w:hAnsi="Times New Roman"/>
                <w:sz w:val="24"/>
                <w:szCs w:val="24"/>
              </w:rPr>
              <w:t xml:space="preserve">  </w:t>
            </w:r>
            <w:r w:rsidR="00D001ED">
              <w:rPr>
                <w:rFonts w:ascii="Times New Roman" w:hAnsi="Times New Roman"/>
                <w:sz w:val="24"/>
                <w:szCs w:val="24"/>
              </w:rPr>
              <w:t xml:space="preserve">January </w:t>
            </w:r>
            <w:r w:rsidR="00576F02" w:rsidRPr="00AA6422">
              <w:rPr>
                <w:rFonts w:ascii="Times New Roman" w:hAnsi="Times New Roman"/>
                <w:sz w:val="24"/>
                <w:szCs w:val="24"/>
              </w:rPr>
              <w:t>2</w:t>
            </w:r>
            <w:r w:rsidR="00D001ED">
              <w:rPr>
                <w:rFonts w:ascii="Times New Roman" w:hAnsi="Times New Roman"/>
                <w:sz w:val="24"/>
                <w:szCs w:val="24"/>
              </w:rPr>
              <w:t>0 – January 23</w:t>
            </w:r>
            <w:r w:rsidR="00576F02" w:rsidRPr="00AA6422">
              <w:rPr>
                <w:rFonts w:ascii="Times New Roman" w:hAnsi="Times New Roman"/>
                <w:sz w:val="24"/>
                <w:szCs w:val="24"/>
              </w:rPr>
              <w:t>, 2015</w:t>
            </w:r>
          </w:p>
        </w:tc>
      </w:tr>
      <w:tr w:rsidR="00AF3A03" w:rsidRPr="00AA6422" w:rsidTr="00F16CC5">
        <w:trPr>
          <w:trHeight w:val="1178"/>
        </w:trPr>
        <w:tc>
          <w:tcPr>
            <w:tcW w:w="7079" w:type="dxa"/>
            <w:gridSpan w:val="3"/>
            <w:shd w:val="clear" w:color="auto" w:fill="auto"/>
          </w:tcPr>
          <w:p w:rsidR="009D285F" w:rsidRPr="009D285F" w:rsidRDefault="009D285F" w:rsidP="009D285F">
            <w:pPr>
              <w:spacing w:after="0" w:line="240" w:lineRule="auto"/>
              <w:rPr>
                <w:rFonts w:ascii="Times New Roman" w:hAnsi="Times New Roman"/>
                <w:color w:val="1F497D" w:themeColor="text2"/>
                <w:sz w:val="24"/>
                <w:szCs w:val="24"/>
              </w:rPr>
            </w:pPr>
            <w:r w:rsidRPr="009D285F">
              <w:rPr>
                <w:rFonts w:ascii="Times New Roman" w:hAnsi="Times New Roman"/>
                <w:b/>
                <w:color w:val="1F497D" w:themeColor="text2"/>
                <w:sz w:val="24"/>
                <w:szCs w:val="24"/>
              </w:rPr>
              <w:t>Common Core Standard(s)</w:t>
            </w:r>
            <w:r w:rsidRPr="009D285F">
              <w:rPr>
                <w:rFonts w:ascii="Times New Roman" w:hAnsi="Times New Roman"/>
                <w:color w:val="1F497D" w:themeColor="text2"/>
                <w:sz w:val="24"/>
                <w:szCs w:val="24"/>
              </w:rPr>
              <w:t>:</w:t>
            </w:r>
            <w:r w:rsidR="00386680">
              <w:rPr>
                <w:rFonts w:ascii="Times New Roman" w:hAnsi="Times New Roman"/>
                <w:color w:val="1F497D" w:themeColor="text2"/>
                <w:sz w:val="24"/>
                <w:szCs w:val="24"/>
              </w:rPr>
              <w:t xml:space="preserve"> ELACC9-10RL1, EL</w:t>
            </w:r>
            <w:r w:rsidR="00A571DD">
              <w:rPr>
                <w:rFonts w:ascii="Times New Roman" w:hAnsi="Times New Roman"/>
                <w:color w:val="1F497D" w:themeColor="text2"/>
                <w:sz w:val="24"/>
                <w:szCs w:val="24"/>
              </w:rPr>
              <w:t>ACC9-10RL2, ELACC9-10RL3,</w:t>
            </w:r>
            <w:r w:rsidR="00386680">
              <w:rPr>
                <w:rFonts w:ascii="Times New Roman" w:hAnsi="Times New Roman"/>
                <w:color w:val="1F497D" w:themeColor="text2"/>
                <w:sz w:val="24"/>
                <w:szCs w:val="24"/>
              </w:rPr>
              <w:t>ELACC9-10W4, ELACC9-10L1, ELACC9-10L2</w:t>
            </w:r>
          </w:p>
          <w:p w:rsidR="00AF3A03" w:rsidRPr="00AA6422" w:rsidRDefault="00AF3A03" w:rsidP="0039321F">
            <w:pPr>
              <w:spacing w:after="0" w:line="240" w:lineRule="auto"/>
              <w:rPr>
                <w:rFonts w:ascii="Times New Roman" w:hAnsi="Times New Roman"/>
                <w:b/>
                <w:sz w:val="24"/>
                <w:szCs w:val="24"/>
                <w:u w:val="single"/>
              </w:rPr>
            </w:pPr>
          </w:p>
        </w:tc>
        <w:tc>
          <w:tcPr>
            <w:tcW w:w="7143" w:type="dxa"/>
            <w:gridSpan w:val="2"/>
            <w:shd w:val="clear" w:color="auto" w:fill="auto"/>
          </w:tcPr>
          <w:p w:rsidR="009D285F" w:rsidRPr="009D285F" w:rsidRDefault="009D285F" w:rsidP="009D285F">
            <w:pPr>
              <w:spacing w:after="0" w:line="240" w:lineRule="auto"/>
              <w:rPr>
                <w:rFonts w:ascii="Times New Roman" w:hAnsi="Times New Roman"/>
                <w:color w:val="00B050"/>
                <w:sz w:val="24"/>
                <w:szCs w:val="24"/>
              </w:rPr>
            </w:pPr>
            <w:r w:rsidRPr="009D285F">
              <w:rPr>
                <w:rFonts w:ascii="Times New Roman" w:hAnsi="Times New Roman"/>
                <w:b/>
                <w:color w:val="00B050"/>
                <w:sz w:val="24"/>
                <w:szCs w:val="24"/>
              </w:rPr>
              <w:t>Common Core Standard(s)</w:t>
            </w:r>
            <w:r w:rsidRPr="009D285F">
              <w:rPr>
                <w:rFonts w:ascii="Times New Roman" w:hAnsi="Times New Roman"/>
                <w:color w:val="00B050"/>
                <w:sz w:val="24"/>
                <w:szCs w:val="24"/>
              </w:rPr>
              <w:t>:</w:t>
            </w:r>
            <w:r w:rsidR="00386680">
              <w:rPr>
                <w:rFonts w:ascii="Times New Roman" w:hAnsi="Times New Roman"/>
                <w:color w:val="00B050"/>
                <w:sz w:val="24"/>
                <w:szCs w:val="24"/>
              </w:rPr>
              <w:t xml:space="preserve"> ELACC11-12RL1, ELACC11-12RL2, ELACC11-12RL3, ELACC11-12RL9, ELACC11-12W4, ELACC11-12L1, ELACC11-12L2 </w:t>
            </w:r>
          </w:p>
          <w:p w:rsidR="00AF3A03" w:rsidRPr="00AA6422" w:rsidRDefault="00AF3A03" w:rsidP="008565C6">
            <w:pPr>
              <w:spacing w:after="0" w:line="240" w:lineRule="auto"/>
              <w:rPr>
                <w:rFonts w:ascii="Times New Roman" w:hAnsi="Times New Roman"/>
                <w:b/>
                <w:sz w:val="24"/>
                <w:szCs w:val="24"/>
                <w:u w:val="single"/>
              </w:rPr>
            </w:pPr>
          </w:p>
        </w:tc>
      </w:tr>
      <w:tr w:rsidR="00934BC2" w:rsidRPr="00AA6422" w:rsidTr="00F16CC5">
        <w:tblPrEx>
          <w:tblLook w:val="0000" w:firstRow="0" w:lastRow="0" w:firstColumn="0" w:lastColumn="0" w:noHBand="0" w:noVBand="0"/>
        </w:tblPrEx>
        <w:trPr>
          <w:trHeight w:val="144"/>
        </w:trPr>
        <w:tc>
          <w:tcPr>
            <w:tcW w:w="14222" w:type="dxa"/>
            <w:gridSpan w:val="5"/>
          </w:tcPr>
          <w:p w:rsidR="00576F02" w:rsidRPr="00AA6422" w:rsidRDefault="00934BC2" w:rsidP="00576F02">
            <w:pPr>
              <w:spacing w:after="0" w:line="240" w:lineRule="auto"/>
              <w:rPr>
                <w:rFonts w:ascii="Times New Roman" w:hAnsi="Times New Roman"/>
                <w:b/>
                <w:sz w:val="24"/>
                <w:szCs w:val="24"/>
              </w:rPr>
            </w:pPr>
            <w:r w:rsidRPr="00AA6422">
              <w:rPr>
                <w:rFonts w:ascii="Times New Roman" w:hAnsi="Times New Roman"/>
                <w:b/>
                <w:sz w:val="24"/>
                <w:szCs w:val="24"/>
              </w:rPr>
              <w:t xml:space="preserve">Vocabulary: </w:t>
            </w:r>
            <w:r w:rsidR="00576F02" w:rsidRPr="00AA6422">
              <w:rPr>
                <w:rFonts w:ascii="Times New Roman" w:hAnsi="Times New Roman"/>
                <w:b/>
                <w:sz w:val="24"/>
                <w:szCs w:val="24"/>
              </w:rPr>
              <w:t xml:space="preserve">Unit </w:t>
            </w:r>
            <w:r w:rsidR="00D001ED">
              <w:rPr>
                <w:rFonts w:ascii="Times New Roman" w:hAnsi="Times New Roman"/>
                <w:b/>
                <w:sz w:val="24"/>
                <w:szCs w:val="24"/>
              </w:rPr>
              <w:t>2</w:t>
            </w:r>
          </w:p>
          <w:p w:rsidR="00934BC2" w:rsidRPr="00AA6422" w:rsidRDefault="00D001ED" w:rsidP="00576F02">
            <w:pPr>
              <w:spacing w:after="0" w:line="240" w:lineRule="auto"/>
              <w:rPr>
                <w:rFonts w:ascii="Times New Roman" w:hAnsi="Times New Roman"/>
                <w:b/>
                <w:color w:val="1F497D" w:themeColor="text2"/>
                <w:sz w:val="24"/>
                <w:szCs w:val="24"/>
              </w:rPr>
            </w:pPr>
            <w:r>
              <w:rPr>
                <w:rFonts w:ascii="Times New Roman" w:hAnsi="Times New Roman"/>
                <w:b/>
                <w:color w:val="1F497D" w:themeColor="text2"/>
                <w:sz w:val="24"/>
                <w:szCs w:val="24"/>
              </w:rPr>
              <w:t>adroit, amicable, averse, belligerent, benevolent, cursory, duplicity, extol, feasible, grimace, holocaust, impervious, impetus, jeopardy, meticulous, nostalgia, quintessence, retrogress, scrutinize, tepid</w:t>
            </w:r>
          </w:p>
          <w:p w:rsidR="00155122" w:rsidRPr="00AA6422" w:rsidRDefault="00D001ED" w:rsidP="00D001ED">
            <w:pPr>
              <w:spacing w:after="0" w:line="240" w:lineRule="auto"/>
              <w:rPr>
                <w:rFonts w:ascii="Times New Roman" w:hAnsi="Times New Roman"/>
                <w:b/>
                <w:color w:val="00B050"/>
                <w:sz w:val="24"/>
                <w:szCs w:val="24"/>
              </w:rPr>
            </w:pPr>
            <w:r>
              <w:rPr>
                <w:rFonts w:ascii="Times New Roman" w:hAnsi="Times New Roman"/>
                <w:b/>
                <w:color w:val="00B050"/>
                <w:sz w:val="24"/>
                <w:szCs w:val="24"/>
              </w:rPr>
              <w:t>ameliorate, aplomb, bombastic, callow, drivel, epitome, ex officio, exhort, infringe, ingratiate, interloper, intrinsic, inveigh, lassitude, millennium, occult, permeate, precipitate, stringent, surmise</w:t>
            </w:r>
          </w:p>
        </w:tc>
      </w:tr>
      <w:tr w:rsidR="00F16CC5" w:rsidRPr="00AA6422" w:rsidTr="00461B14">
        <w:tc>
          <w:tcPr>
            <w:tcW w:w="3560" w:type="dxa"/>
            <w:shd w:val="clear" w:color="auto" w:fill="auto"/>
          </w:tcPr>
          <w:p w:rsidR="00F16CC5" w:rsidRDefault="00F16CC5" w:rsidP="00CD4329">
            <w:pPr>
              <w:spacing w:after="0" w:line="240" w:lineRule="auto"/>
              <w:jc w:val="center"/>
              <w:rPr>
                <w:rFonts w:ascii="Times New Roman" w:hAnsi="Times New Roman"/>
                <w:b/>
                <w:sz w:val="24"/>
                <w:szCs w:val="24"/>
              </w:rPr>
            </w:pPr>
            <w:r>
              <w:rPr>
                <w:rFonts w:ascii="Times New Roman" w:hAnsi="Times New Roman"/>
                <w:b/>
                <w:sz w:val="24"/>
                <w:szCs w:val="24"/>
              </w:rPr>
              <w:t>Vocabulary</w:t>
            </w:r>
          </w:p>
          <w:p w:rsidR="00F16CC5" w:rsidRDefault="00F16CC5" w:rsidP="00CD4329">
            <w:pPr>
              <w:spacing w:after="0" w:line="240" w:lineRule="auto"/>
              <w:jc w:val="center"/>
              <w:rPr>
                <w:rFonts w:ascii="Times New Roman" w:hAnsi="Times New Roman"/>
                <w:b/>
                <w:sz w:val="24"/>
                <w:szCs w:val="24"/>
              </w:rPr>
            </w:pPr>
            <w:r w:rsidRPr="00EC5C81">
              <w:rPr>
                <w:rFonts w:ascii="Times New Roman" w:hAnsi="Times New Roman"/>
                <w:b/>
                <w:sz w:val="24"/>
                <w:szCs w:val="24"/>
              </w:rPr>
              <w:t>Word definitions/PowerPoint</w:t>
            </w:r>
          </w:p>
          <w:p w:rsidR="00F16CC5" w:rsidRDefault="00F16CC5" w:rsidP="00CD4329">
            <w:pPr>
              <w:spacing w:after="0" w:line="240" w:lineRule="auto"/>
              <w:jc w:val="center"/>
              <w:rPr>
                <w:rFonts w:ascii="Times New Roman" w:hAnsi="Times New Roman"/>
                <w:b/>
                <w:sz w:val="24"/>
                <w:szCs w:val="24"/>
              </w:rPr>
            </w:pPr>
            <w:r>
              <w:rPr>
                <w:rFonts w:ascii="Times New Roman" w:hAnsi="Times New Roman"/>
                <w:b/>
                <w:sz w:val="24"/>
                <w:szCs w:val="24"/>
              </w:rPr>
              <w:t>and</w:t>
            </w:r>
          </w:p>
          <w:p w:rsidR="00F16CC5" w:rsidRPr="00EC5C81" w:rsidRDefault="00F16CC5" w:rsidP="00CD4329">
            <w:pPr>
              <w:spacing w:after="0" w:line="240" w:lineRule="auto"/>
              <w:jc w:val="center"/>
              <w:rPr>
                <w:rFonts w:ascii="Times New Roman" w:hAnsi="Times New Roman"/>
                <w:b/>
                <w:sz w:val="24"/>
                <w:szCs w:val="24"/>
              </w:rPr>
            </w:pPr>
            <w:r w:rsidRPr="00EC5C81">
              <w:rPr>
                <w:rFonts w:ascii="Times New Roman" w:hAnsi="Times New Roman"/>
                <w:b/>
                <w:sz w:val="24"/>
                <w:szCs w:val="24"/>
              </w:rPr>
              <w:t>Synonyms/Antonyms</w:t>
            </w:r>
          </w:p>
        </w:tc>
        <w:tc>
          <w:tcPr>
            <w:tcW w:w="3388" w:type="dxa"/>
            <w:shd w:val="clear" w:color="auto" w:fill="auto"/>
          </w:tcPr>
          <w:p w:rsidR="00F16CC5" w:rsidRDefault="00F16CC5" w:rsidP="00D001ED">
            <w:pPr>
              <w:spacing w:after="0" w:line="240" w:lineRule="auto"/>
              <w:jc w:val="center"/>
              <w:rPr>
                <w:rFonts w:ascii="Times New Roman" w:hAnsi="Times New Roman"/>
                <w:b/>
                <w:sz w:val="24"/>
                <w:szCs w:val="24"/>
              </w:rPr>
            </w:pPr>
            <w:r>
              <w:rPr>
                <w:rFonts w:ascii="Times New Roman" w:hAnsi="Times New Roman"/>
                <w:b/>
                <w:sz w:val="24"/>
                <w:szCs w:val="24"/>
              </w:rPr>
              <w:t>Vocabulary</w:t>
            </w:r>
          </w:p>
          <w:p w:rsidR="00F16CC5" w:rsidRDefault="00F16CC5" w:rsidP="00D001ED">
            <w:pPr>
              <w:spacing w:after="0" w:line="240" w:lineRule="auto"/>
              <w:jc w:val="center"/>
              <w:rPr>
                <w:rFonts w:ascii="Times New Roman" w:hAnsi="Times New Roman"/>
                <w:b/>
                <w:sz w:val="24"/>
                <w:szCs w:val="24"/>
              </w:rPr>
            </w:pPr>
            <w:r w:rsidRPr="00EC5C81">
              <w:rPr>
                <w:rFonts w:ascii="Times New Roman" w:hAnsi="Times New Roman"/>
                <w:b/>
                <w:sz w:val="24"/>
                <w:szCs w:val="24"/>
              </w:rPr>
              <w:t>Choosing the Right Word</w:t>
            </w:r>
          </w:p>
          <w:p w:rsidR="00F16CC5" w:rsidRPr="00EC5C81" w:rsidRDefault="00F16CC5" w:rsidP="00CD4329">
            <w:pPr>
              <w:spacing w:after="0" w:line="240" w:lineRule="auto"/>
              <w:jc w:val="center"/>
              <w:rPr>
                <w:rFonts w:ascii="Times New Roman" w:hAnsi="Times New Roman"/>
                <w:b/>
                <w:sz w:val="24"/>
                <w:szCs w:val="24"/>
              </w:rPr>
            </w:pPr>
          </w:p>
        </w:tc>
        <w:tc>
          <w:tcPr>
            <w:tcW w:w="3420" w:type="dxa"/>
            <w:gridSpan w:val="2"/>
            <w:shd w:val="clear" w:color="auto" w:fill="auto"/>
          </w:tcPr>
          <w:p w:rsidR="00F16CC5" w:rsidRDefault="00F16CC5" w:rsidP="00D001ED">
            <w:pPr>
              <w:spacing w:after="0" w:line="240" w:lineRule="auto"/>
              <w:jc w:val="center"/>
              <w:rPr>
                <w:rFonts w:ascii="Times New Roman" w:hAnsi="Times New Roman"/>
                <w:b/>
                <w:sz w:val="24"/>
                <w:szCs w:val="24"/>
              </w:rPr>
            </w:pPr>
            <w:r>
              <w:rPr>
                <w:rFonts w:ascii="Times New Roman" w:hAnsi="Times New Roman"/>
                <w:b/>
                <w:sz w:val="24"/>
                <w:szCs w:val="24"/>
              </w:rPr>
              <w:t>Vocabulary</w:t>
            </w:r>
          </w:p>
          <w:p w:rsidR="00F16CC5" w:rsidRPr="00EC5C81" w:rsidRDefault="00F16CC5" w:rsidP="00D001ED">
            <w:pPr>
              <w:spacing w:after="0" w:line="240" w:lineRule="auto"/>
              <w:jc w:val="center"/>
              <w:rPr>
                <w:rFonts w:ascii="Times New Roman" w:hAnsi="Times New Roman"/>
                <w:b/>
                <w:sz w:val="24"/>
                <w:szCs w:val="24"/>
              </w:rPr>
            </w:pPr>
            <w:r w:rsidRPr="00EC5C81">
              <w:rPr>
                <w:rFonts w:ascii="Times New Roman" w:hAnsi="Times New Roman"/>
                <w:b/>
                <w:sz w:val="24"/>
                <w:szCs w:val="24"/>
              </w:rPr>
              <w:t xml:space="preserve">Complete </w:t>
            </w:r>
            <w:r>
              <w:rPr>
                <w:rFonts w:ascii="Times New Roman" w:hAnsi="Times New Roman"/>
                <w:b/>
                <w:sz w:val="24"/>
                <w:szCs w:val="24"/>
              </w:rPr>
              <w:t>the Sentence</w:t>
            </w:r>
          </w:p>
        </w:tc>
        <w:tc>
          <w:tcPr>
            <w:tcW w:w="3854" w:type="dxa"/>
            <w:shd w:val="clear" w:color="auto" w:fill="auto"/>
          </w:tcPr>
          <w:p w:rsidR="00F16CC5" w:rsidRPr="00EC5C81" w:rsidRDefault="00F16CC5" w:rsidP="00CD4329">
            <w:pPr>
              <w:spacing w:after="0" w:line="240" w:lineRule="auto"/>
              <w:jc w:val="center"/>
              <w:rPr>
                <w:rFonts w:ascii="Times New Roman" w:hAnsi="Times New Roman"/>
                <w:b/>
                <w:sz w:val="24"/>
                <w:szCs w:val="24"/>
              </w:rPr>
            </w:pPr>
            <w:r>
              <w:rPr>
                <w:rFonts w:ascii="Times New Roman" w:hAnsi="Times New Roman"/>
                <w:b/>
                <w:sz w:val="24"/>
                <w:szCs w:val="24"/>
              </w:rPr>
              <w:t xml:space="preserve">Vocabulary </w:t>
            </w:r>
            <w:r w:rsidRPr="00EC5C81">
              <w:rPr>
                <w:rFonts w:ascii="Times New Roman" w:hAnsi="Times New Roman"/>
                <w:b/>
                <w:sz w:val="24"/>
                <w:szCs w:val="24"/>
              </w:rPr>
              <w:t>Assessment</w:t>
            </w:r>
          </w:p>
        </w:tc>
      </w:tr>
      <w:tr w:rsidR="00F16CC5" w:rsidRPr="00AA6422" w:rsidTr="00461B14">
        <w:tc>
          <w:tcPr>
            <w:tcW w:w="3560" w:type="dxa"/>
            <w:shd w:val="clear" w:color="auto" w:fill="auto"/>
          </w:tcPr>
          <w:p w:rsidR="00F16CC5" w:rsidRDefault="00F16CC5" w:rsidP="00CD4329">
            <w:pPr>
              <w:spacing w:after="0" w:line="240" w:lineRule="auto"/>
              <w:jc w:val="center"/>
              <w:rPr>
                <w:rFonts w:ascii="Times New Roman" w:hAnsi="Times New Roman"/>
                <w:b/>
                <w:sz w:val="24"/>
                <w:szCs w:val="24"/>
              </w:rPr>
            </w:pPr>
            <w:r>
              <w:rPr>
                <w:rFonts w:ascii="Times New Roman" w:hAnsi="Times New Roman"/>
                <w:b/>
                <w:sz w:val="24"/>
                <w:szCs w:val="24"/>
              </w:rPr>
              <w:t>Grammar Sentences -</w:t>
            </w:r>
          </w:p>
          <w:p w:rsidR="00F16CC5" w:rsidRDefault="00F16CC5" w:rsidP="00CD4329">
            <w:pPr>
              <w:spacing w:after="0" w:line="240" w:lineRule="auto"/>
              <w:jc w:val="center"/>
              <w:rPr>
                <w:rFonts w:ascii="Times New Roman" w:hAnsi="Times New Roman"/>
                <w:b/>
                <w:sz w:val="24"/>
                <w:szCs w:val="24"/>
              </w:rPr>
            </w:pPr>
            <w:r>
              <w:rPr>
                <w:rFonts w:ascii="Times New Roman" w:hAnsi="Times New Roman"/>
                <w:b/>
                <w:sz w:val="24"/>
                <w:szCs w:val="24"/>
              </w:rPr>
              <w:t>Punctuation/Capitalization</w:t>
            </w:r>
          </w:p>
          <w:p w:rsidR="00F16CC5" w:rsidRDefault="00F16CC5" w:rsidP="00CD4329">
            <w:pPr>
              <w:spacing w:after="0" w:line="240" w:lineRule="auto"/>
              <w:jc w:val="center"/>
              <w:rPr>
                <w:rFonts w:ascii="Times New Roman" w:hAnsi="Times New Roman"/>
                <w:b/>
                <w:sz w:val="24"/>
                <w:szCs w:val="24"/>
              </w:rPr>
            </w:pPr>
            <w:r>
              <w:rPr>
                <w:rFonts w:ascii="Times New Roman" w:hAnsi="Times New Roman"/>
                <w:b/>
                <w:sz w:val="24"/>
                <w:szCs w:val="24"/>
              </w:rPr>
              <w:t>and</w:t>
            </w:r>
          </w:p>
          <w:p w:rsidR="00F16CC5" w:rsidRPr="00EC5C81" w:rsidRDefault="00F16CC5" w:rsidP="00CB7A2D">
            <w:pPr>
              <w:spacing w:after="0" w:line="240" w:lineRule="auto"/>
              <w:jc w:val="center"/>
              <w:rPr>
                <w:rFonts w:ascii="Times New Roman" w:hAnsi="Times New Roman"/>
                <w:b/>
                <w:sz w:val="24"/>
                <w:szCs w:val="24"/>
              </w:rPr>
            </w:pPr>
            <w:r>
              <w:rPr>
                <w:rFonts w:ascii="Times New Roman" w:hAnsi="Times New Roman"/>
                <w:b/>
                <w:sz w:val="24"/>
                <w:szCs w:val="24"/>
              </w:rPr>
              <w:t>Parts of Speech</w:t>
            </w:r>
          </w:p>
        </w:tc>
        <w:tc>
          <w:tcPr>
            <w:tcW w:w="3388" w:type="dxa"/>
            <w:shd w:val="clear" w:color="auto" w:fill="auto"/>
          </w:tcPr>
          <w:p w:rsidR="00F16CC5" w:rsidRDefault="00F16CC5" w:rsidP="00CB7A2D">
            <w:pPr>
              <w:spacing w:after="0" w:line="240" w:lineRule="auto"/>
              <w:jc w:val="center"/>
              <w:rPr>
                <w:rFonts w:ascii="Times New Roman" w:hAnsi="Times New Roman"/>
                <w:b/>
                <w:sz w:val="24"/>
                <w:szCs w:val="24"/>
              </w:rPr>
            </w:pPr>
            <w:r>
              <w:rPr>
                <w:rFonts w:ascii="Times New Roman" w:hAnsi="Times New Roman"/>
                <w:b/>
                <w:sz w:val="24"/>
                <w:szCs w:val="24"/>
              </w:rPr>
              <w:t xml:space="preserve">Grammar Sentences – </w:t>
            </w:r>
          </w:p>
          <w:p w:rsidR="00F16CC5" w:rsidRPr="00EC5C81" w:rsidRDefault="00F16CC5" w:rsidP="00CB7A2D">
            <w:pPr>
              <w:spacing w:after="0" w:line="240" w:lineRule="auto"/>
              <w:jc w:val="center"/>
              <w:rPr>
                <w:rFonts w:ascii="Times New Roman" w:hAnsi="Times New Roman"/>
                <w:b/>
                <w:sz w:val="24"/>
                <w:szCs w:val="24"/>
              </w:rPr>
            </w:pPr>
            <w:r>
              <w:rPr>
                <w:rFonts w:ascii="Times New Roman" w:hAnsi="Times New Roman"/>
                <w:b/>
                <w:sz w:val="24"/>
                <w:szCs w:val="24"/>
              </w:rPr>
              <w:t>Parts of the Sentence</w:t>
            </w:r>
            <w:r w:rsidRPr="00EC5C81">
              <w:rPr>
                <w:rFonts w:ascii="Times New Roman" w:hAnsi="Times New Roman"/>
                <w:b/>
                <w:sz w:val="24"/>
                <w:szCs w:val="24"/>
              </w:rPr>
              <w:t xml:space="preserve"> </w:t>
            </w:r>
          </w:p>
        </w:tc>
        <w:tc>
          <w:tcPr>
            <w:tcW w:w="3420" w:type="dxa"/>
            <w:gridSpan w:val="2"/>
            <w:shd w:val="clear" w:color="auto" w:fill="auto"/>
          </w:tcPr>
          <w:p w:rsidR="00F16CC5" w:rsidRDefault="00F16CC5" w:rsidP="00CB7A2D">
            <w:pPr>
              <w:spacing w:after="0" w:line="240" w:lineRule="auto"/>
              <w:jc w:val="center"/>
              <w:rPr>
                <w:rFonts w:ascii="Times New Roman" w:hAnsi="Times New Roman"/>
                <w:b/>
                <w:sz w:val="24"/>
                <w:szCs w:val="24"/>
              </w:rPr>
            </w:pPr>
            <w:r>
              <w:rPr>
                <w:rFonts w:ascii="Times New Roman" w:hAnsi="Times New Roman"/>
                <w:b/>
                <w:sz w:val="24"/>
                <w:szCs w:val="24"/>
              </w:rPr>
              <w:t>Grammar Sentences –</w:t>
            </w:r>
          </w:p>
          <w:p w:rsidR="00F16CC5" w:rsidRPr="00EC5C81" w:rsidRDefault="00F16CC5" w:rsidP="00CB7A2D">
            <w:pPr>
              <w:spacing w:after="0" w:line="240" w:lineRule="auto"/>
              <w:jc w:val="center"/>
              <w:rPr>
                <w:rFonts w:ascii="Times New Roman" w:hAnsi="Times New Roman"/>
                <w:b/>
                <w:sz w:val="24"/>
                <w:szCs w:val="24"/>
              </w:rPr>
            </w:pPr>
            <w:r>
              <w:rPr>
                <w:rFonts w:ascii="Times New Roman" w:hAnsi="Times New Roman"/>
                <w:b/>
                <w:sz w:val="24"/>
                <w:szCs w:val="24"/>
              </w:rPr>
              <w:t>Types of Sentences</w:t>
            </w:r>
          </w:p>
        </w:tc>
        <w:tc>
          <w:tcPr>
            <w:tcW w:w="3854" w:type="dxa"/>
            <w:shd w:val="clear" w:color="auto" w:fill="auto"/>
          </w:tcPr>
          <w:p w:rsidR="00F16CC5" w:rsidRDefault="00F16CC5" w:rsidP="00CB7A2D">
            <w:pPr>
              <w:spacing w:after="0" w:line="240" w:lineRule="auto"/>
              <w:jc w:val="center"/>
              <w:rPr>
                <w:rFonts w:ascii="Times New Roman" w:hAnsi="Times New Roman"/>
                <w:b/>
                <w:sz w:val="24"/>
                <w:szCs w:val="24"/>
              </w:rPr>
            </w:pPr>
            <w:r>
              <w:rPr>
                <w:rFonts w:ascii="Times New Roman" w:hAnsi="Times New Roman"/>
                <w:b/>
                <w:sz w:val="24"/>
                <w:szCs w:val="24"/>
              </w:rPr>
              <w:t>Grammar Sentences –</w:t>
            </w:r>
          </w:p>
          <w:p w:rsidR="00F16CC5" w:rsidRPr="00EC5C81" w:rsidRDefault="00F16CC5" w:rsidP="00CB7A2D">
            <w:pPr>
              <w:spacing w:after="0" w:line="240" w:lineRule="auto"/>
              <w:jc w:val="center"/>
              <w:rPr>
                <w:rFonts w:ascii="Times New Roman" w:hAnsi="Times New Roman"/>
                <w:b/>
                <w:sz w:val="24"/>
                <w:szCs w:val="24"/>
              </w:rPr>
            </w:pPr>
            <w:r>
              <w:rPr>
                <w:rFonts w:ascii="Times New Roman" w:hAnsi="Times New Roman"/>
                <w:b/>
                <w:sz w:val="24"/>
                <w:szCs w:val="24"/>
              </w:rPr>
              <w:t>Diagramming</w:t>
            </w:r>
          </w:p>
        </w:tc>
      </w:tr>
      <w:tr w:rsidR="00F16CC5" w:rsidRPr="00AA6422" w:rsidTr="00461B14">
        <w:tc>
          <w:tcPr>
            <w:tcW w:w="3560" w:type="dxa"/>
            <w:shd w:val="clear" w:color="auto" w:fill="auto"/>
          </w:tcPr>
          <w:p w:rsidR="00F16CC5" w:rsidRDefault="00F16CC5" w:rsidP="00CD4329">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F16CC5" w:rsidRPr="00F16CC5" w:rsidRDefault="00F16CC5" w:rsidP="00CD4329">
            <w:pPr>
              <w:spacing w:after="0" w:line="240" w:lineRule="auto"/>
              <w:jc w:val="center"/>
              <w:rPr>
                <w:rFonts w:ascii="Times New Roman" w:hAnsi="Times New Roman"/>
                <w:sz w:val="24"/>
                <w:szCs w:val="24"/>
              </w:rPr>
            </w:pPr>
            <w:r w:rsidRPr="00F16CC5">
              <w:rPr>
                <w:rFonts w:ascii="Times New Roman" w:hAnsi="Times New Roman"/>
                <w:sz w:val="24"/>
                <w:szCs w:val="24"/>
              </w:rPr>
              <w:t>What my phone (or -------) means to me.</w:t>
            </w:r>
          </w:p>
        </w:tc>
        <w:tc>
          <w:tcPr>
            <w:tcW w:w="3388" w:type="dxa"/>
            <w:shd w:val="clear" w:color="auto" w:fill="auto"/>
          </w:tcPr>
          <w:p w:rsidR="00F16CC5" w:rsidRDefault="00F16CC5" w:rsidP="0079545A">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F16CC5" w:rsidRPr="0079545A" w:rsidRDefault="00F16CC5" w:rsidP="00155122">
            <w:pPr>
              <w:spacing w:after="0" w:line="240" w:lineRule="auto"/>
              <w:jc w:val="center"/>
              <w:rPr>
                <w:rFonts w:ascii="Times New Roman" w:hAnsi="Times New Roman"/>
                <w:sz w:val="24"/>
                <w:szCs w:val="24"/>
              </w:rPr>
            </w:pPr>
            <w:r>
              <w:rPr>
                <w:rFonts w:ascii="Times New Roman" w:hAnsi="Times New Roman"/>
                <w:sz w:val="24"/>
                <w:szCs w:val="24"/>
              </w:rPr>
              <w:t>Writing Time Continued</w:t>
            </w:r>
          </w:p>
        </w:tc>
        <w:tc>
          <w:tcPr>
            <w:tcW w:w="3420" w:type="dxa"/>
            <w:gridSpan w:val="2"/>
            <w:shd w:val="clear" w:color="auto" w:fill="auto"/>
          </w:tcPr>
          <w:p w:rsidR="00F16CC5" w:rsidRDefault="00F16CC5" w:rsidP="0079545A">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F16CC5" w:rsidRDefault="00F16CC5" w:rsidP="0079545A">
            <w:pPr>
              <w:spacing w:after="0" w:line="240" w:lineRule="auto"/>
              <w:jc w:val="center"/>
              <w:rPr>
                <w:rFonts w:ascii="Times New Roman" w:hAnsi="Times New Roman"/>
                <w:b/>
                <w:sz w:val="24"/>
                <w:szCs w:val="24"/>
              </w:rPr>
            </w:pPr>
            <w:r>
              <w:rPr>
                <w:rFonts w:ascii="Times New Roman" w:hAnsi="Times New Roman"/>
                <w:sz w:val="24"/>
                <w:szCs w:val="24"/>
              </w:rPr>
              <w:t>Writing Time Continued</w:t>
            </w:r>
          </w:p>
        </w:tc>
        <w:tc>
          <w:tcPr>
            <w:tcW w:w="3854" w:type="dxa"/>
            <w:shd w:val="clear" w:color="auto" w:fill="auto"/>
          </w:tcPr>
          <w:p w:rsidR="00F16CC5" w:rsidRDefault="00F16CC5" w:rsidP="0079545A">
            <w:pPr>
              <w:spacing w:after="0" w:line="240" w:lineRule="auto"/>
              <w:jc w:val="center"/>
              <w:rPr>
                <w:rFonts w:ascii="Times New Roman" w:hAnsi="Times New Roman"/>
                <w:b/>
                <w:sz w:val="24"/>
                <w:szCs w:val="24"/>
              </w:rPr>
            </w:pPr>
            <w:r>
              <w:rPr>
                <w:rFonts w:ascii="Times New Roman" w:hAnsi="Times New Roman"/>
                <w:b/>
                <w:sz w:val="24"/>
                <w:szCs w:val="24"/>
              </w:rPr>
              <w:t>Journal Topic:</w:t>
            </w:r>
          </w:p>
          <w:p w:rsidR="00F16CC5" w:rsidRDefault="008C482D" w:rsidP="0079545A">
            <w:pPr>
              <w:spacing w:after="0" w:line="240" w:lineRule="auto"/>
              <w:jc w:val="center"/>
              <w:rPr>
                <w:rFonts w:ascii="Times New Roman" w:hAnsi="Times New Roman"/>
                <w:b/>
                <w:sz w:val="24"/>
                <w:szCs w:val="24"/>
              </w:rPr>
            </w:pPr>
            <w:r>
              <w:rPr>
                <w:rFonts w:ascii="Times New Roman" w:hAnsi="Times New Roman"/>
                <w:sz w:val="24"/>
                <w:szCs w:val="24"/>
              </w:rPr>
              <w:t>Computer Lab – MLA format final draft</w:t>
            </w:r>
          </w:p>
        </w:tc>
      </w:tr>
      <w:tr w:rsidR="00EC5C81" w:rsidRPr="00AA6422" w:rsidTr="00F16CC5">
        <w:tc>
          <w:tcPr>
            <w:tcW w:w="14222" w:type="dxa"/>
            <w:gridSpan w:val="5"/>
            <w:shd w:val="clear" w:color="auto" w:fill="auto"/>
          </w:tcPr>
          <w:p w:rsidR="00EC5C81" w:rsidRDefault="00EC5C81" w:rsidP="00EC5C81">
            <w:pPr>
              <w:spacing w:after="0" w:line="240" w:lineRule="auto"/>
              <w:rPr>
                <w:rFonts w:ascii="Times New Roman" w:hAnsi="Times New Roman"/>
                <w:sz w:val="24"/>
                <w:szCs w:val="24"/>
              </w:rPr>
            </w:pPr>
            <w:r w:rsidRPr="00EC5C81">
              <w:rPr>
                <w:rFonts w:ascii="Times New Roman" w:hAnsi="Times New Roman"/>
                <w:b/>
                <w:sz w:val="24"/>
                <w:szCs w:val="24"/>
              </w:rPr>
              <w:t xml:space="preserve">Instructional Strategies Used: </w:t>
            </w:r>
            <w:r w:rsidRPr="00EC5C81">
              <w:rPr>
                <w:rFonts w:ascii="Times New Roman" w:hAnsi="Times New Roman"/>
                <w:sz w:val="24"/>
                <w:szCs w:val="24"/>
              </w:rPr>
              <w:t>Group Read Aloud, Small Group, Independent, Pair and Share, Discussion</w:t>
            </w:r>
            <w:r w:rsidR="0079545A">
              <w:rPr>
                <w:rFonts w:ascii="Times New Roman" w:hAnsi="Times New Roman"/>
                <w:sz w:val="24"/>
                <w:szCs w:val="24"/>
              </w:rPr>
              <w:t>, technology</w:t>
            </w:r>
          </w:p>
          <w:p w:rsidR="00155122" w:rsidRPr="00EC5C81" w:rsidRDefault="00155122" w:rsidP="00EC5C81">
            <w:pPr>
              <w:spacing w:after="0" w:line="240" w:lineRule="auto"/>
              <w:rPr>
                <w:rFonts w:ascii="Times New Roman" w:hAnsi="Times New Roman"/>
                <w:b/>
                <w:sz w:val="24"/>
                <w:szCs w:val="24"/>
              </w:rPr>
            </w:pPr>
          </w:p>
        </w:tc>
      </w:tr>
      <w:tr w:rsidR="00F16CC5" w:rsidRPr="00AA6422" w:rsidTr="00461B14">
        <w:tc>
          <w:tcPr>
            <w:tcW w:w="3560" w:type="dxa"/>
            <w:shd w:val="clear" w:color="auto" w:fill="auto"/>
          </w:tcPr>
          <w:p w:rsidR="00F16CC5" w:rsidRDefault="00F16CC5" w:rsidP="00CD4329">
            <w:pPr>
              <w:spacing w:after="0" w:line="240" w:lineRule="auto"/>
              <w:jc w:val="center"/>
              <w:rPr>
                <w:rFonts w:ascii="Times New Roman" w:hAnsi="Times New Roman"/>
                <w:b/>
                <w:sz w:val="24"/>
                <w:szCs w:val="24"/>
                <w:u w:val="single"/>
              </w:rPr>
            </w:pPr>
            <w:r w:rsidRPr="00AA6422">
              <w:rPr>
                <w:rFonts w:ascii="Times New Roman" w:hAnsi="Times New Roman"/>
                <w:b/>
                <w:sz w:val="24"/>
                <w:szCs w:val="24"/>
                <w:u w:val="single"/>
              </w:rPr>
              <w:t>Day 1</w:t>
            </w:r>
          </w:p>
          <w:p w:rsidR="00F16CC5" w:rsidRPr="00AA6422" w:rsidRDefault="00F16CC5" w:rsidP="00CD4329">
            <w:pPr>
              <w:spacing w:after="0" w:line="240" w:lineRule="auto"/>
              <w:jc w:val="center"/>
              <w:rPr>
                <w:rFonts w:ascii="Times New Roman" w:hAnsi="Times New Roman"/>
                <w:b/>
                <w:sz w:val="24"/>
                <w:szCs w:val="24"/>
                <w:u w:val="single"/>
              </w:rPr>
            </w:pPr>
          </w:p>
        </w:tc>
        <w:tc>
          <w:tcPr>
            <w:tcW w:w="3388" w:type="dxa"/>
            <w:shd w:val="clear" w:color="auto" w:fill="auto"/>
          </w:tcPr>
          <w:p w:rsidR="00F16CC5" w:rsidRPr="00AA6422" w:rsidRDefault="00F16CC5" w:rsidP="00CD4329">
            <w:pPr>
              <w:spacing w:after="0" w:line="240" w:lineRule="auto"/>
              <w:jc w:val="center"/>
              <w:rPr>
                <w:rFonts w:ascii="Times New Roman" w:hAnsi="Times New Roman"/>
                <w:b/>
                <w:sz w:val="24"/>
                <w:szCs w:val="24"/>
                <w:u w:val="single"/>
              </w:rPr>
            </w:pPr>
            <w:r w:rsidRPr="00AA6422">
              <w:rPr>
                <w:rFonts w:ascii="Times New Roman" w:hAnsi="Times New Roman"/>
                <w:b/>
                <w:sz w:val="24"/>
                <w:szCs w:val="24"/>
                <w:u w:val="single"/>
              </w:rPr>
              <w:t>Day 2</w:t>
            </w:r>
          </w:p>
        </w:tc>
        <w:tc>
          <w:tcPr>
            <w:tcW w:w="3420" w:type="dxa"/>
            <w:gridSpan w:val="2"/>
            <w:shd w:val="clear" w:color="auto" w:fill="auto"/>
          </w:tcPr>
          <w:p w:rsidR="00F16CC5" w:rsidRPr="00AA6422" w:rsidRDefault="00F16CC5" w:rsidP="00CD4329">
            <w:pPr>
              <w:spacing w:after="0" w:line="240" w:lineRule="auto"/>
              <w:jc w:val="center"/>
              <w:rPr>
                <w:rFonts w:ascii="Times New Roman" w:hAnsi="Times New Roman"/>
                <w:b/>
                <w:sz w:val="24"/>
                <w:szCs w:val="24"/>
                <w:u w:val="single"/>
              </w:rPr>
            </w:pPr>
            <w:r w:rsidRPr="00AA6422">
              <w:rPr>
                <w:rFonts w:ascii="Times New Roman" w:hAnsi="Times New Roman"/>
                <w:b/>
                <w:sz w:val="24"/>
                <w:szCs w:val="24"/>
                <w:u w:val="single"/>
              </w:rPr>
              <w:t>Day 3</w:t>
            </w:r>
          </w:p>
        </w:tc>
        <w:tc>
          <w:tcPr>
            <w:tcW w:w="3854" w:type="dxa"/>
            <w:shd w:val="clear" w:color="auto" w:fill="auto"/>
          </w:tcPr>
          <w:p w:rsidR="00F16CC5" w:rsidRPr="00AA6422" w:rsidRDefault="00F16CC5" w:rsidP="00CD4329">
            <w:pPr>
              <w:spacing w:after="0" w:line="240" w:lineRule="auto"/>
              <w:jc w:val="center"/>
              <w:rPr>
                <w:rFonts w:ascii="Times New Roman" w:hAnsi="Times New Roman"/>
                <w:b/>
                <w:sz w:val="24"/>
                <w:szCs w:val="24"/>
                <w:u w:val="single"/>
              </w:rPr>
            </w:pPr>
            <w:r w:rsidRPr="00AA6422">
              <w:rPr>
                <w:rFonts w:ascii="Times New Roman" w:hAnsi="Times New Roman"/>
                <w:b/>
                <w:sz w:val="24"/>
                <w:szCs w:val="24"/>
                <w:u w:val="single"/>
              </w:rPr>
              <w:t>Day 4</w:t>
            </w:r>
          </w:p>
        </w:tc>
      </w:tr>
      <w:tr w:rsidR="00F16CC5" w:rsidRPr="00AA6422" w:rsidTr="00461B14">
        <w:trPr>
          <w:trHeight w:val="638"/>
        </w:trPr>
        <w:tc>
          <w:tcPr>
            <w:tcW w:w="3560" w:type="dxa"/>
            <w:tcBorders>
              <w:bottom w:val="single" w:sz="4" w:space="0" w:color="auto"/>
            </w:tcBorders>
            <w:shd w:val="clear" w:color="auto" w:fill="auto"/>
          </w:tcPr>
          <w:p w:rsidR="00F16CC5" w:rsidRPr="00AA6422" w:rsidRDefault="00F16CC5" w:rsidP="00AA6422">
            <w:pPr>
              <w:spacing w:after="0" w:line="240" w:lineRule="auto"/>
              <w:rPr>
                <w:rFonts w:ascii="Times New Roman" w:hAnsi="Times New Roman"/>
                <w:sz w:val="24"/>
                <w:szCs w:val="24"/>
                <w:u w:val="single"/>
              </w:rPr>
            </w:pPr>
            <w:r w:rsidRPr="00AA6422">
              <w:rPr>
                <w:rFonts w:ascii="Times New Roman" w:hAnsi="Times New Roman"/>
                <w:b/>
                <w:sz w:val="24"/>
                <w:szCs w:val="24"/>
              </w:rPr>
              <w:t xml:space="preserve">Teacher Guided Read Aloud: </w:t>
            </w:r>
          </w:p>
          <w:p w:rsidR="00F16CC5" w:rsidRPr="00AA6422" w:rsidRDefault="00F16CC5" w:rsidP="00AA6422">
            <w:pPr>
              <w:spacing w:after="0" w:line="240" w:lineRule="auto"/>
              <w:rPr>
                <w:rFonts w:ascii="Times New Roman" w:hAnsi="Times New Roman"/>
                <w:b/>
                <w:sz w:val="24"/>
                <w:szCs w:val="24"/>
              </w:rPr>
            </w:pPr>
            <w:r w:rsidRPr="00AA6422">
              <w:rPr>
                <w:rFonts w:ascii="Times New Roman" w:hAnsi="Times New Roman"/>
                <w:i/>
                <w:sz w:val="24"/>
                <w:szCs w:val="24"/>
              </w:rPr>
              <w:t xml:space="preserve">Divergent </w:t>
            </w:r>
            <w:r w:rsidRPr="00AA6422">
              <w:rPr>
                <w:rFonts w:ascii="Times New Roman" w:hAnsi="Times New Roman"/>
                <w:sz w:val="24"/>
                <w:szCs w:val="24"/>
              </w:rPr>
              <w:t xml:space="preserve">by Veronica Roth </w:t>
            </w:r>
          </w:p>
        </w:tc>
        <w:tc>
          <w:tcPr>
            <w:tcW w:w="3388" w:type="dxa"/>
            <w:tcBorders>
              <w:bottom w:val="single" w:sz="4" w:space="0" w:color="auto"/>
            </w:tcBorders>
            <w:shd w:val="clear" w:color="auto" w:fill="auto"/>
          </w:tcPr>
          <w:p w:rsidR="00F16CC5" w:rsidRPr="00AA6422" w:rsidRDefault="00F16CC5" w:rsidP="00AA6422">
            <w:pPr>
              <w:spacing w:after="0" w:line="240" w:lineRule="auto"/>
              <w:rPr>
                <w:rFonts w:ascii="Times New Roman" w:hAnsi="Times New Roman"/>
                <w:sz w:val="24"/>
                <w:szCs w:val="24"/>
                <w:u w:val="single"/>
              </w:rPr>
            </w:pPr>
            <w:r w:rsidRPr="00AA6422">
              <w:rPr>
                <w:rFonts w:ascii="Times New Roman" w:hAnsi="Times New Roman"/>
                <w:b/>
                <w:sz w:val="24"/>
                <w:szCs w:val="24"/>
              </w:rPr>
              <w:t xml:space="preserve">Teacher Guided Read Aloud: </w:t>
            </w:r>
          </w:p>
          <w:p w:rsidR="00F16CC5" w:rsidRPr="00AA6422" w:rsidRDefault="00F16CC5" w:rsidP="00AA6422">
            <w:pPr>
              <w:spacing w:after="0" w:line="240" w:lineRule="auto"/>
              <w:rPr>
                <w:rFonts w:ascii="Times New Roman" w:hAnsi="Times New Roman"/>
                <w:b/>
                <w:sz w:val="24"/>
                <w:szCs w:val="24"/>
              </w:rPr>
            </w:pPr>
            <w:r w:rsidRPr="00AA6422">
              <w:rPr>
                <w:rFonts w:ascii="Times New Roman" w:hAnsi="Times New Roman"/>
                <w:i/>
                <w:sz w:val="24"/>
                <w:szCs w:val="24"/>
              </w:rPr>
              <w:t xml:space="preserve">Divergent </w:t>
            </w:r>
            <w:r w:rsidRPr="00AA6422">
              <w:rPr>
                <w:rFonts w:ascii="Times New Roman" w:hAnsi="Times New Roman"/>
                <w:sz w:val="24"/>
                <w:szCs w:val="24"/>
              </w:rPr>
              <w:t>by Veronica Roth</w:t>
            </w:r>
          </w:p>
        </w:tc>
        <w:tc>
          <w:tcPr>
            <w:tcW w:w="3420" w:type="dxa"/>
            <w:gridSpan w:val="2"/>
            <w:tcBorders>
              <w:bottom w:val="single" w:sz="4" w:space="0" w:color="auto"/>
            </w:tcBorders>
            <w:shd w:val="clear" w:color="auto" w:fill="auto"/>
          </w:tcPr>
          <w:p w:rsidR="00F16CC5" w:rsidRPr="00AA6422" w:rsidRDefault="00F16CC5" w:rsidP="00AA6422">
            <w:pPr>
              <w:spacing w:after="0" w:line="240" w:lineRule="auto"/>
              <w:rPr>
                <w:rFonts w:ascii="Times New Roman" w:hAnsi="Times New Roman"/>
                <w:sz w:val="24"/>
                <w:szCs w:val="24"/>
                <w:u w:val="single"/>
              </w:rPr>
            </w:pPr>
            <w:r w:rsidRPr="00AA6422">
              <w:rPr>
                <w:rFonts w:ascii="Times New Roman" w:hAnsi="Times New Roman"/>
                <w:b/>
                <w:sz w:val="24"/>
                <w:szCs w:val="24"/>
              </w:rPr>
              <w:t xml:space="preserve">Teacher Guided Read Aloud: </w:t>
            </w:r>
          </w:p>
          <w:p w:rsidR="00F16CC5" w:rsidRPr="00AA6422" w:rsidRDefault="00F16CC5" w:rsidP="00AA6422">
            <w:pPr>
              <w:spacing w:after="0" w:line="240" w:lineRule="auto"/>
              <w:rPr>
                <w:rFonts w:ascii="Times New Roman" w:hAnsi="Times New Roman"/>
                <w:sz w:val="24"/>
                <w:szCs w:val="24"/>
              </w:rPr>
            </w:pPr>
            <w:r w:rsidRPr="00AA6422">
              <w:rPr>
                <w:rFonts w:ascii="Times New Roman" w:hAnsi="Times New Roman"/>
                <w:i/>
                <w:sz w:val="24"/>
                <w:szCs w:val="24"/>
              </w:rPr>
              <w:t xml:space="preserve">Divergent </w:t>
            </w:r>
            <w:r w:rsidRPr="00AA6422">
              <w:rPr>
                <w:rFonts w:ascii="Times New Roman" w:hAnsi="Times New Roman"/>
                <w:sz w:val="24"/>
                <w:szCs w:val="24"/>
              </w:rPr>
              <w:t>by Veronica Roth</w:t>
            </w:r>
          </w:p>
        </w:tc>
        <w:tc>
          <w:tcPr>
            <w:tcW w:w="3854" w:type="dxa"/>
            <w:tcBorders>
              <w:bottom w:val="single" w:sz="4" w:space="0" w:color="auto"/>
            </w:tcBorders>
            <w:shd w:val="clear" w:color="auto" w:fill="auto"/>
          </w:tcPr>
          <w:p w:rsidR="00F16CC5" w:rsidRPr="00AA6422" w:rsidRDefault="00F16CC5" w:rsidP="00AA6422">
            <w:pPr>
              <w:spacing w:after="0" w:line="240" w:lineRule="auto"/>
              <w:rPr>
                <w:rFonts w:ascii="Times New Roman" w:hAnsi="Times New Roman"/>
                <w:sz w:val="24"/>
                <w:szCs w:val="24"/>
                <w:u w:val="single"/>
              </w:rPr>
            </w:pPr>
            <w:r w:rsidRPr="00AA6422">
              <w:rPr>
                <w:rFonts w:ascii="Times New Roman" w:hAnsi="Times New Roman"/>
                <w:b/>
                <w:sz w:val="24"/>
                <w:szCs w:val="24"/>
              </w:rPr>
              <w:t xml:space="preserve">Teacher Guided Read Aloud: </w:t>
            </w:r>
          </w:p>
          <w:p w:rsidR="00F16CC5" w:rsidRPr="00AA6422" w:rsidRDefault="00F16CC5" w:rsidP="00AA6422">
            <w:pPr>
              <w:spacing w:after="0" w:line="240" w:lineRule="auto"/>
              <w:rPr>
                <w:rFonts w:ascii="Times New Roman" w:hAnsi="Times New Roman"/>
                <w:b/>
                <w:sz w:val="24"/>
                <w:szCs w:val="24"/>
              </w:rPr>
            </w:pPr>
            <w:r w:rsidRPr="00AA6422">
              <w:rPr>
                <w:rFonts w:ascii="Times New Roman" w:hAnsi="Times New Roman"/>
                <w:i/>
                <w:sz w:val="24"/>
                <w:szCs w:val="24"/>
              </w:rPr>
              <w:t xml:space="preserve">Divergent </w:t>
            </w:r>
            <w:r w:rsidRPr="00AA6422">
              <w:rPr>
                <w:rFonts w:ascii="Times New Roman" w:hAnsi="Times New Roman"/>
                <w:sz w:val="24"/>
                <w:szCs w:val="24"/>
              </w:rPr>
              <w:t>by Veronica Roth</w:t>
            </w:r>
          </w:p>
        </w:tc>
      </w:tr>
      <w:tr w:rsidR="00F16CC5" w:rsidRPr="00AA6422" w:rsidTr="00461B14">
        <w:trPr>
          <w:trHeight w:val="638"/>
        </w:trPr>
        <w:tc>
          <w:tcPr>
            <w:tcW w:w="3560" w:type="dxa"/>
            <w:vMerge w:val="restart"/>
            <w:shd w:val="clear" w:color="auto" w:fill="auto"/>
          </w:tcPr>
          <w:p w:rsidR="0036224C" w:rsidRPr="000D0B49" w:rsidRDefault="00F16CC5" w:rsidP="0036224C">
            <w:pPr>
              <w:spacing w:after="0" w:line="240" w:lineRule="auto"/>
            </w:pPr>
            <w:r w:rsidRPr="005E22D0">
              <w:rPr>
                <w:b/>
              </w:rPr>
              <w:t xml:space="preserve">Essential Question: </w:t>
            </w:r>
            <w:r w:rsidR="00F33E8F">
              <w:rPr>
                <w:b/>
              </w:rPr>
              <w:t xml:space="preserve">   </w:t>
            </w:r>
          </w:p>
          <w:p w:rsidR="00F33E8F" w:rsidRPr="000D0B49" w:rsidRDefault="00F33E8F" w:rsidP="00F33E8F">
            <w:pPr>
              <w:spacing w:after="0" w:line="240" w:lineRule="auto"/>
            </w:pPr>
            <w:r w:rsidRPr="00461B14">
              <w:rPr>
                <w:color w:val="1F497D" w:themeColor="text2"/>
              </w:rPr>
              <w:t xml:space="preserve">What are the similarities and difference of Lily’s relationship with T-Ray and </w:t>
            </w:r>
            <w:proofErr w:type="spellStart"/>
            <w:r w:rsidRPr="00461B14">
              <w:rPr>
                <w:color w:val="1F497D" w:themeColor="text2"/>
              </w:rPr>
              <w:t>Rosaleen</w:t>
            </w:r>
            <w:proofErr w:type="spellEnd"/>
            <w:r w:rsidRPr="00461B14">
              <w:rPr>
                <w:color w:val="1F497D" w:themeColor="text2"/>
              </w:rPr>
              <w:t>?</w:t>
            </w:r>
          </w:p>
          <w:p w:rsidR="00F33E8F" w:rsidRDefault="00F33E8F" w:rsidP="00F33E8F">
            <w:pPr>
              <w:spacing w:after="0" w:line="240" w:lineRule="auto"/>
              <w:rPr>
                <w:color w:val="00B050"/>
              </w:rPr>
            </w:pPr>
          </w:p>
          <w:p w:rsidR="00F16CC5" w:rsidRDefault="00F33E8F" w:rsidP="00F33E8F">
            <w:pPr>
              <w:spacing w:after="0" w:line="240" w:lineRule="auto"/>
              <w:rPr>
                <w:color w:val="00B050"/>
              </w:rPr>
            </w:pPr>
            <w:r>
              <w:rPr>
                <w:color w:val="00B050"/>
              </w:rPr>
              <w:t xml:space="preserve">What role </w:t>
            </w:r>
            <w:proofErr w:type="gramStart"/>
            <w:r>
              <w:rPr>
                <w:color w:val="00B050"/>
              </w:rPr>
              <w:t>does</w:t>
            </w:r>
            <w:proofErr w:type="gramEnd"/>
            <w:r>
              <w:rPr>
                <w:color w:val="00B050"/>
              </w:rPr>
              <w:t xml:space="preserve"> Nick, Tom, and Daisy assume in the story exposition?</w:t>
            </w:r>
          </w:p>
          <w:p w:rsidR="00F33E8F" w:rsidRDefault="00F33E8F" w:rsidP="00F33E8F">
            <w:pPr>
              <w:spacing w:after="0" w:line="240" w:lineRule="auto"/>
              <w:rPr>
                <w:color w:val="00B050"/>
              </w:rPr>
            </w:pPr>
          </w:p>
          <w:p w:rsidR="00F33E8F" w:rsidRPr="0079545A" w:rsidRDefault="00F33E8F" w:rsidP="00F33E8F">
            <w:pPr>
              <w:spacing w:after="0" w:line="240" w:lineRule="auto"/>
              <w:rPr>
                <w:b/>
              </w:rPr>
            </w:pPr>
          </w:p>
          <w:p w:rsidR="004E4477" w:rsidRPr="008C482D" w:rsidRDefault="004E4477" w:rsidP="00AA6422">
            <w:pPr>
              <w:spacing w:after="0" w:line="240" w:lineRule="auto"/>
              <w:rPr>
                <w:color w:val="00B050"/>
              </w:rPr>
            </w:pPr>
          </w:p>
          <w:p w:rsidR="004E4477" w:rsidRPr="004E4477" w:rsidRDefault="004E4477" w:rsidP="00AA6422">
            <w:pPr>
              <w:spacing w:after="0" w:line="240" w:lineRule="auto"/>
            </w:pPr>
            <w:r>
              <w:t>______________________________</w:t>
            </w:r>
          </w:p>
          <w:p w:rsidR="00461B14" w:rsidRDefault="00F16CC5" w:rsidP="0053184A">
            <w:pPr>
              <w:spacing w:after="0" w:line="240" w:lineRule="auto"/>
              <w:rPr>
                <w:rFonts w:ascii="Times New Roman" w:hAnsi="Times New Roman"/>
                <w:b/>
                <w:sz w:val="24"/>
                <w:szCs w:val="24"/>
              </w:rPr>
            </w:pPr>
            <w:r w:rsidRPr="00AA6422">
              <w:rPr>
                <w:rFonts w:ascii="Times New Roman" w:hAnsi="Times New Roman"/>
                <w:b/>
                <w:sz w:val="24"/>
                <w:szCs w:val="24"/>
              </w:rPr>
              <w:t>Mini Lesson:</w:t>
            </w:r>
          </w:p>
          <w:p w:rsidR="00F33E8F" w:rsidRPr="00F33E8F" w:rsidRDefault="00F33E8F" w:rsidP="0053184A">
            <w:pPr>
              <w:spacing w:after="0" w:line="240" w:lineRule="auto"/>
              <w:rPr>
                <w:rFonts w:ascii="Times New Roman" w:hAnsi="Times New Roman"/>
                <w:sz w:val="24"/>
                <w:szCs w:val="24"/>
              </w:rPr>
            </w:pPr>
            <w:r w:rsidRPr="00F33E8F">
              <w:rPr>
                <w:rFonts w:ascii="Times New Roman" w:hAnsi="Times New Roman"/>
                <w:sz w:val="24"/>
                <w:szCs w:val="24"/>
              </w:rPr>
              <w:t>Introduce Writing</w:t>
            </w:r>
            <w:r>
              <w:rPr>
                <w:rFonts w:ascii="Times New Roman" w:hAnsi="Times New Roman"/>
                <w:sz w:val="24"/>
                <w:szCs w:val="24"/>
              </w:rPr>
              <w:t xml:space="preserve"> topics and writing expectations.</w:t>
            </w: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33E8F" w:rsidRDefault="00F33E8F" w:rsidP="008565C6">
            <w:pPr>
              <w:spacing w:after="0" w:line="240" w:lineRule="auto"/>
              <w:rPr>
                <w:rFonts w:ascii="Times New Roman" w:hAnsi="Times New Roman"/>
                <w:b/>
                <w:sz w:val="24"/>
                <w:szCs w:val="24"/>
              </w:rPr>
            </w:pPr>
          </w:p>
          <w:p w:rsidR="00F33E8F" w:rsidRDefault="00F33E8F" w:rsidP="008565C6">
            <w:pPr>
              <w:spacing w:after="0" w:line="240" w:lineRule="auto"/>
              <w:rPr>
                <w:rFonts w:ascii="Times New Roman" w:hAnsi="Times New Roman"/>
                <w:b/>
                <w:sz w:val="24"/>
                <w:szCs w:val="24"/>
              </w:rPr>
            </w:pPr>
          </w:p>
          <w:p w:rsidR="00F33E8F" w:rsidRDefault="00F33E8F" w:rsidP="008565C6">
            <w:pPr>
              <w:spacing w:after="0" w:line="240" w:lineRule="auto"/>
              <w:rPr>
                <w:rFonts w:ascii="Times New Roman" w:hAnsi="Times New Roman"/>
                <w:b/>
                <w:sz w:val="24"/>
                <w:szCs w:val="24"/>
              </w:rPr>
            </w:pPr>
          </w:p>
          <w:p w:rsidR="00F33E8F" w:rsidRDefault="00F33E8F" w:rsidP="008565C6">
            <w:pPr>
              <w:spacing w:after="0" w:line="240" w:lineRule="auto"/>
              <w:rPr>
                <w:rFonts w:ascii="Times New Roman" w:hAnsi="Times New Roman"/>
                <w:b/>
                <w:sz w:val="24"/>
                <w:szCs w:val="24"/>
              </w:rPr>
            </w:pPr>
          </w:p>
          <w:p w:rsidR="00F33E8F" w:rsidRDefault="00F33E8F"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r>
              <w:rPr>
                <w:rFonts w:ascii="Times New Roman" w:hAnsi="Times New Roman"/>
                <w:b/>
                <w:sz w:val="24"/>
                <w:szCs w:val="24"/>
              </w:rPr>
              <w:t>_______________________</w:t>
            </w:r>
          </w:p>
          <w:p w:rsidR="00F16CC5" w:rsidRDefault="00F16CC5" w:rsidP="008565C6">
            <w:pPr>
              <w:spacing w:after="0" w:line="240" w:lineRule="auto"/>
              <w:rPr>
                <w:rFonts w:ascii="Times New Roman" w:hAnsi="Times New Roman"/>
                <w:b/>
                <w:sz w:val="24"/>
                <w:szCs w:val="24"/>
              </w:rPr>
            </w:pPr>
            <w:r>
              <w:rPr>
                <w:rFonts w:ascii="Times New Roman" w:hAnsi="Times New Roman"/>
                <w:b/>
                <w:sz w:val="24"/>
                <w:szCs w:val="24"/>
              </w:rPr>
              <w:t>Activating Strategy:</w:t>
            </w:r>
          </w:p>
          <w:p w:rsidR="00F16CC5" w:rsidRPr="009312C3" w:rsidRDefault="009312C3" w:rsidP="0053184A">
            <w:pPr>
              <w:spacing w:after="0" w:line="240" w:lineRule="auto"/>
              <w:rPr>
                <w:rFonts w:ascii="Times New Roman" w:hAnsi="Times New Roman"/>
                <w:sz w:val="24"/>
                <w:szCs w:val="24"/>
              </w:rPr>
            </w:pPr>
            <w:r>
              <w:rPr>
                <w:rFonts w:ascii="Times New Roman" w:hAnsi="Times New Roman"/>
                <w:sz w:val="24"/>
                <w:szCs w:val="24"/>
              </w:rPr>
              <w:t xml:space="preserve">SW brainstorm ideas to develop their writing. Ideas will </w:t>
            </w:r>
            <w:proofErr w:type="gramStart"/>
            <w:r>
              <w:rPr>
                <w:rFonts w:ascii="Times New Roman" w:hAnsi="Times New Roman"/>
                <w:sz w:val="24"/>
                <w:szCs w:val="24"/>
              </w:rPr>
              <w:t>be  charted</w:t>
            </w:r>
            <w:proofErr w:type="gramEnd"/>
            <w:r>
              <w:rPr>
                <w:rFonts w:ascii="Times New Roman" w:hAnsi="Times New Roman"/>
                <w:sz w:val="24"/>
                <w:szCs w:val="24"/>
              </w:rPr>
              <w:t xml:space="preserve"> on board.</w:t>
            </w:r>
          </w:p>
          <w:p w:rsidR="00F16CC5" w:rsidRDefault="00F16CC5" w:rsidP="0053184A">
            <w:pPr>
              <w:spacing w:after="0" w:line="240" w:lineRule="auto"/>
              <w:rPr>
                <w:rFonts w:ascii="Times New Roman" w:hAnsi="Times New Roman"/>
                <w:color w:val="00B050"/>
                <w:sz w:val="24"/>
                <w:szCs w:val="24"/>
              </w:rPr>
            </w:pPr>
          </w:p>
          <w:p w:rsidR="00F16CC5" w:rsidRDefault="00F16CC5" w:rsidP="0053184A">
            <w:pPr>
              <w:spacing w:after="0" w:line="240" w:lineRule="auto"/>
              <w:rPr>
                <w:rFonts w:ascii="Times New Roman" w:hAnsi="Times New Roman"/>
                <w:color w:val="00B050"/>
                <w:sz w:val="24"/>
                <w:szCs w:val="24"/>
              </w:rPr>
            </w:pPr>
          </w:p>
          <w:p w:rsidR="00F16CC5" w:rsidRDefault="00F16CC5" w:rsidP="0053184A">
            <w:pPr>
              <w:spacing w:after="0" w:line="240" w:lineRule="auto"/>
              <w:rPr>
                <w:rFonts w:ascii="Times New Roman" w:hAnsi="Times New Roman"/>
                <w:b/>
                <w:color w:val="00B050"/>
                <w:sz w:val="24"/>
                <w:szCs w:val="24"/>
              </w:rPr>
            </w:pPr>
          </w:p>
          <w:p w:rsidR="00EF4E87" w:rsidRDefault="00EF4E87" w:rsidP="0053184A">
            <w:pPr>
              <w:spacing w:after="0" w:line="240" w:lineRule="auto"/>
              <w:rPr>
                <w:rFonts w:ascii="Times New Roman" w:hAnsi="Times New Roman"/>
                <w:b/>
                <w:color w:val="00B050"/>
                <w:sz w:val="24"/>
                <w:szCs w:val="24"/>
              </w:rPr>
            </w:pPr>
          </w:p>
          <w:p w:rsidR="00F16CC5" w:rsidRDefault="00F16CC5" w:rsidP="008565C6">
            <w:pPr>
              <w:spacing w:after="0" w:line="240" w:lineRule="auto"/>
              <w:rPr>
                <w:rFonts w:ascii="Times New Roman" w:hAnsi="Times New Roman"/>
                <w:b/>
                <w:sz w:val="24"/>
                <w:szCs w:val="24"/>
              </w:rPr>
            </w:pPr>
            <w:r>
              <w:rPr>
                <w:rFonts w:ascii="Times New Roman" w:hAnsi="Times New Roman"/>
                <w:b/>
                <w:sz w:val="24"/>
                <w:szCs w:val="24"/>
              </w:rPr>
              <w:t>_______________________</w:t>
            </w:r>
          </w:p>
          <w:p w:rsidR="00F16CC5" w:rsidRDefault="00F16CC5" w:rsidP="008565C6">
            <w:pPr>
              <w:spacing w:after="0" w:line="240" w:lineRule="auto"/>
              <w:rPr>
                <w:rFonts w:ascii="Times New Roman" w:hAnsi="Times New Roman"/>
                <w:b/>
                <w:sz w:val="24"/>
                <w:szCs w:val="24"/>
              </w:rPr>
            </w:pPr>
            <w:r>
              <w:rPr>
                <w:rFonts w:ascii="Times New Roman" w:hAnsi="Times New Roman"/>
                <w:b/>
                <w:sz w:val="24"/>
                <w:szCs w:val="24"/>
              </w:rPr>
              <w:t>Lesson:</w:t>
            </w:r>
          </w:p>
          <w:p w:rsidR="00F16CC5" w:rsidRDefault="009312C3" w:rsidP="008565C6">
            <w:pPr>
              <w:spacing w:after="0" w:line="240" w:lineRule="auto"/>
              <w:rPr>
                <w:rFonts w:ascii="Times New Roman" w:hAnsi="Times New Roman"/>
                <w:sz w:val="24"/>
                <w:szCs w:val="24"/>
              </w:rPr>
            </w:pPr>
            <w:r>
              <w:rPr>
                <w:rFonts w:ascii="Times New Roman" w:hAnsi="Times New Roman"/>
                <w:sz w:val="24"/>
                <w:szCs w:val="24"/>
              </w:rPr>
              <w:t>SW be given time to complete grammar, vocabulary, and begin their weekly journal topic. TW continue to assist with notebooks and organization that will help students throughout the term.</w:t>
            </w:r>
          </w:p>
          <w:p w:rsidR="00580968" w:rsidRDefault="00580968" w:rsidP="008565C6">
            <w:pPr>
              <w:spacing w:after="0" w:line="240" w:lineRule="auto"/>
              <w:rPr>
                <w:rFonts w:ascii="Times New Roman" w:hAnsi="Times New Roman"/>
                <w:sz w:val="24"/>
                <w:szCs w:val="24"/>
              </w:rPr>
            </w:pPr>
          </w:p>
          <w:p w:rsidR="00580968" w:rsidRDefault="00580968" w:rsidP="008565C6">
            <w:pPr>
              <w:spacing w:after="0" w:line="240" w:lineRule="auto"/>
              <w:rPr>
                <w:rFonts w:ascii="Times New Roman" w:hAnsi="Times New Roman"/>
                <w:sz w:val="24"/>
                <w:szCs w:val="24"/>
              </w:rPr>
            </w:pPr>
          </w:p>
          <w:p w:rsidR="00580968" w:rsidRDefault="00580968" w:rsidP="008565C6">
            <w:pPr>
              <w:spacing w:after="0" w:line="240" w:lineRule="auto"/>
              <w:rPr>
                <w:rFonts w:ascii="Times New Roman" w:hAnsi="Times New Roman"/>
                <w:sz w:val="24"/>
                <w:szCs w:val="24"/>
              </w:rPr>
            </w:pPr>
          </w:p>
          <w:p w:rsidR="00580968" w:rsidRDefault="00580968" w:rsidP="008565C6">
            <w:pPr>
              <w:spacing w:after="0" w:line="240" w:lineRule="auto"/>
              <w:rPr>
                <w:rFonts w:ascii="Times New Roman" w:hAnsi="Times New Roman"/>
                <w:sz w:val="24"/>
                <w:szCs w:val="24"/>
              </w:rPr>
            </w:pPr>
          </w:p>
          <w:p w:rsidR="00580968" w:rsidRDefault="00580968" w:rsidP="008565C6">
            <w:pPr>
              <w:spacing w:after="0" w:line="240" w:lineRule="auto"/>
              <w:rPr>
                <w:rFonts w:ascii="Times New Roman" w:hAnsi="Times New Roman"/>
                <w:sz w:val="24"/>
                <w:szCs w:val="24"/>
              </w:rPr>
            </w:pPr>
          </w:p>
          <w:p w:rsidR="00580968" w:rsidRDefault="00580968" w:rsidP="008565C6">
            <w:pPr>
              <w:spacing w:after="0" w:line="240" w:lineRule="auto"/>
              <w:rPr>
                <w:rFonts w:ascii="Times New Roman" w:hAnsi="Times New Roman"/>
                <w:sz w:val="24"/>
                <w:szCs w:val="24"/>
              </w:rPr>
            </w:pPr>
          </w:p>
          <w:p w:rsidR="00580968" w:rsidRDefault="00580968" w:rsidP="008565C6">
            <w:pPr>
              <w:spacing w:after="0" w:line="240" w:lineRule="auto"/>
              <w:rPr>
                <w:rFonts w:ascii="Times New Roman" w:hAnsi="Times New Roman"/>
                <w:sz w:val="24"/>
                <w:szCs w:val="24"/>
              </w:rPr>
            </w:pPr>
          </w:p>
          <w:p w:rsidR="00580968" w:rsidRDefault="00580968" w:rsidP="008565C6">
            <w:pPr>
              <w:spacing w:after="0" w:line="240" w:lineRule="auto"/>
              <w:rPr>
                <w:rFonts w:ascii="Times New Roman" w:hAnsi="Times New Roman"/>
                <w:sz w:val="24"/>
                <w:szCs w:val="24"/>
              </w:rPr>
            </w:pPr>
          </w:p>
          <w:p w:rsidR="00580968" w:rsidRPr="009312C3" w:rsidRDefault="00580968" w:rsidP="008565C6">
            <w:pPr>
              <w:spacing w:after="0" w:line="240" w:lineRule="auto"/>
              <w:rPr>
                <w:rFonts w:ascii="Times New Roman" w:hAnsi="Times New Roman"/>
                <w:sz w:val="24"/>
                <w:szCs w:val="24"/>
              </w:rPr>
            </w:pPr>
          </w:p>
          <w:p w:rsidR="00F16CC5" w:rsidRPr="0053184A" w:rsidRDefault="00F16CC5" w:rsidP="008565C6">
            <w:pPr>
              <w:spacing w:after="0" w:line="240" w:lineRule="auto"/>
              <w:rPr>
                <w:rFonts w:ascii="Times New Roman" w:hAnsi="Times New Roman"/>
                <w:b/>
                <w:sz w:val="24"/>
                <w:szCs w:val="24"/>
              </w:rPr>
            </w:pPr>
            <w:r w:rsidRPr="0053184A">
              <w:rPr>
                <w:rFonts w:ascii="Times New Roman" w:hAnsi="Times New Roman"/>
                <w:b/>
                <w:sz w:val="24"/>
                <w:szCs w:val="24"/>
              </w:rPr>
              <w:t>_______________________</w:t>
            </w:r>
          </w:p>
          <w:p w:rsidR="00F16CC5" w:rsidRDefault="00F16CC5" w:rsidP="008565C6">
            <w:pPr>
              <w:spacing w:after="0" w:line="240" w:lineRule="auto"/>
              <w:rPr>
                <w:rFonts w:ascii="Times New Roman" w:hAnsi="Times New Roman"/>
                <w:b/>
                <w:sz w:val="24"/>
                <w:szCs w:val="24"/>
              </w:rPr>
            </w:pPr>
            <w:r>
              <w:rPr>
                <w:rFonts w:ascii="Times New Roman" w:hAnsi="Times New Roman"/>
                <w:b/>
                <w:sz w:val="24"/>
                <w:szCs w:val="24"/>
              </w:rPr>
              <w:t>Resources/Materials</w:t>
            </w:r>
          </w:p>
          <w:p w:rsidR="00F16CC5" w:rsidRDefault="00F16CC5" w:rsidP="008565C6">
            <w:pPr>
              <w:spacing w:after="0" w:line="240" w:lineRule="auto"/>
              <w:rPr>
                <w:rFonts w:ascii="Times New Roman" w:hAnsi="Times New Roman"/>
                <w:sz w:val="24"/>
                <w:szCs w:val="24"/>
              </w:rPr>
            </w:pPr>
            <w:r w:rsidRPr="00AA6422">
              <w:rPr>
                <w:rFonts w:ascii="Times New Roman" w:hAnsi="Times New Roman"/>
                <w:sz w:val="24"/>
                <w:szCs w:val="24"/>
              </w:rPr>
              <w:t>Divergent, vocabulary</w:t>
            </w:r>
            <w:r w:rsidR="009312C3">
              <w:rPr>
                <w:rFonts w:ascii="Times New Roman" w:hAnsi="Times New Roman"/>
                <w:sz w:val="24"/>
                <w:szCs w:val="24"/>
              </w:rPr>
              <w:t>, grammar, writing topics, Power Point Unit 2</w:t>
            </w:r>
          </w:p>
          <w:p w:rsidR="00F16CC5" w:rsidRDefault="00F16CC5" w:rsidP="008565C6">
            <w:pPr>
              <w:spacing w:after="0" w:line="240" w:lineRule="auto"/>
              <w:rPr>
                <w:rFonts w:ascii="Times New Roman" w:hAnsi="Times New Roman"/>
                <w:sz w:val="24"/>
                <w:szCs w:val="24"/>
              </w:rPr>
            </w:pPr>
          </w:p>
          <w:p w:rsidR="00F16CC5" w:rsidRDefault="009312C3" w:rsidP="008565C6">
            <w:pPr>
              <w:spacing w:after="0" w:line="240" w:lineRule="auto"/>
              <w:rPr>
                <w:rFonts w:ascii="Times New Roman" w:hAnsi="Times New Roman"/>
                <w:b/>
                <w:sz w:val="24"/>
                <w:szCs w:val="24"/>
              </w:rPr>
            </w:pPr>
            <w:r>
              <w:rPr>
                <w:rFonts w:ascii="Times New Roman" w:hAnsi="Times New Roman"/>
                <w:sz w:val="24"/>
                <w:szCs w:val="24"/>
              </w:rPr>
              <w:t>*Independent/Lexile Level</w:t>
            </w:r>
            <w:r w:rsidR="00737C05">
              <w:rPr>
                <w:rFonts w:ascii="Times New Roman" w:hAnsi="Times New Roman"/>
                <w:sz w:val="24"/>
                <w:szCs w:val="24"/>
              </w:rPr>
              <w:t xml:space="preserve"> books renewed</w:t>
            </w:r>
          </w:p>
          <w:p w:rsidR="00F16CC5" w:rsidRDefault="00F16CC5" w:rsidP="008565C6">
            <w:pPr>
              <w:spacing w:after="0" w:line="240" w:lineRule="auto"/>
              <w:rPr>
                <w:rFonts w:ascii="Times New Roman" w:hAnsi="Times New Roman"/>
                <w:b/>
                <w:sz w:val="24"/>
                <w:szCs w:val="24"/>
              </w:rPr>
            </w:pPr>
            <w:r>
              <w:rPr>
                <w:rFonts w:ascii="Times New Roman" w:hAnsi="Times New Roman"/>
                <w:b/>
                <w:sz w:val="24"/>
                <w:szCs w:val="24"/>
              </w:rPr>
              <w:t>_______________________</w:t>
            </w:r>
            <w:r w:rsidR="001A788B">
              <w:rPr>
                <w:rFonts w:ascii="Times New Roman" w:hAnsi="Times New Roman"/>
                <w:b/>
                <w:sz w:val="24"/>
                <w:szCs w:val="24"/>
              </w:rPr>
              <w:t>_____</w:t>
            </w:r>
          </w:p>
          <w:p w:rsidR="00F16CC5" w:rsidRDefault="00F16CC5" w:rsidP="008565C6">
            <w:pPr>
              <w:spacing w:after="0" w:line="240" w:lineRule="auto"/>
              <w:rPr>
                <w:rFonts w:ascii="Times New Roman" w:hAnsi="Times New Roman"/>
                <w:sz w:val="24"/>
                <w:szCs w:val="24"/>
              </w:rPr>
            </w:pPr>
            <w:r w:rsidRPr="009D285F">
              <w:rPr>
                <w:rFonts w:ascii="Times New Roman" w:hAnsi="Times New Roman"/>
                <w:b/>
                <w:sz w:val="24"/>
                <w:szCs w:val="24"/>
              </w:rPr>
              <w:t xml:space="preserve">Differentiation:  </w:t>
            </w:r>
            <w:r w:rsidR="009312C3">
              <w:rPr>
                <w:rFonts w:ascii="Times New Roman" w:hAnsi="Times New Roman"/>
                <w:sz w:val="24"/>
                <w:szCs w:val="24"/>
              </w:rPr>
              <w:t>Students are encouraged to work with a partner or independently to complete grammar and vocabulary.</w:t>
            </w:r>
          </w:p>
          <w:p w:rsidR="009312C3" w:rsidRDefault="009312C3"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r>
              <w:rPr>
                <w:rFonts w:ascii="Times New Roman" w:hAnsi="Times New Roman"/>
                <w:b/>
                <w:sz w:val="24"/>
                <w:szCs w:val="24"/>
              </w:rPr>
              <w:t>_______________________</w:t>
            </w:r>
          </w:p>
          <w:p w:rsidR="00F16CC5" w:rsidRPr="00AA6422" w:rsidRDefault="00F16CC5" w:rsidP="00AA6422">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F16CC5" w:rsidRPr="00AA6422" w:rsidRDefault="00F16CC5" w:rsidP="00AA6422">
            <w:pPr>
              <w:spacing w:after="0" w:line="240" w:lineRule="auto"/>
              <w:rPr>
                <w:rFonts w:ascii="Times New Roman" w:hAnsi="Times New Roman"/>
                <w:sz w:val="24"/>
                <w:szCs w:val="24"/>
              </w:rPr>
            </w:pPr>
            <w:r w:rsidRPr="00AA6422">
              <w:rPr>
                <w:rFonts w:ascii="Times New Roman" w:hAnsi="Times New Roman"/>
                <w:b/>
                <w:i/>
                <w:sz w:val="24"/>
                <w:szCs w:val="24"/>
              </w:rPr>
              <w:t xml:space="preserve">Formative: </w:t>
            </w:r>
            <w:r w:rsidRPr="00AA6422">
              <w:rPr>
                <w:rFonts w:ascii="Times New Roman" w:hAnsi="Times New Roman"/>
                <w:sz w:val="24"/>
                <w:szCs w:val="24"/>
              </w:rPr>
              <w:t xml:space="preserve"> </w:t>
            </w:r>
            <w:r>
              <w:rPr>
                <w:rFonts w:ascii="Times New Roman" w:hAnsi="Times New Roman"/>
                <w:sz w:val="24"/>
                <w:szCs w:val="24"/>
              </w:rPr>
              <w:t>SLO’s</w:t>
            </w:r>
          </w:p>
          <w:p w:rsidR="00F16CC5" w:rsidRPr="00AA6422" w:rsidRDefault="00F16CC5" w:rsidP="00AA6422">
            <w:pPr>
              <w:spacing w:after="0" w:line="240" w:lineRule="auto"/>
              <w:rPr>
                <w:rFonts w:ascii="Times New Roman" w:hAnsi="Times New Roman"/>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No formal assessment at this time</w:t>
            </w: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16CC5" w:rsidRDefault="00F16CC5" w:rsidP="008565C6">
            <w:pPr>
              <w:spacing w:after="0" w:line="240" w:lineRule="auto"/>
              <w:rPr>
                <w:rFonts w:ascii="Times New Roman" w:hAnsi="Times New Roman"/>
                <w:b/>
                <w:sz w:val="24"/>
                <w:szCs w:val="24"/>
              </w:rPr>
            </w:pPr>
          </w:p>
          <w:p w:rsidR="00F16CC5" w:rsidRPr="00AA6422" w:rsidRDefault="00F16CC5" w:rsidP="008565C6">
            <w:pPr>
              <w:spacing w:after="0" w:line="240" w:lineRule="auto"/>
              <w:rPr>
                <w:rFonts w:ascii="Times New Roman" w:hAnsi="Times New Roman"/>
                <w:b/>
                <w:color w:val="00B050"/>
                <w:sz w:val="24"/>
                <w:szCs w:val="24"/>
              </w:rPr>
            </w:pPr>
          </w:p>
        </w:tc>
        <w:tc>
          <w:tcPr>
            <w:tcW w:w="3388" w:type="dxa"/>
            <w:tcBorders>
              <w:bottom w:val="single" w:sz="4" w:space="0" w:color="auto"/>
            </w:tcBorders>
            <w:shd w:val="clear" w:color="auto" w:fill="auto"/>
          </w:tcPr>
          <w:p w:rsidR="00F16CC5" w:rsidRDefault="00F16CC5" w:rsidP="00C57E2F">
            <w:pPr>
              <w:spacing w:after="0" w:line="240" w:lineRule="auto"/>
              <w:rPr>
                <w:b/>
              </w:rPr>
            </w:pPr>
            <w:r w:rsidRPr="005E22D0">
              <w:rPr>
                <w:b/>
              </w:rPr>
              <w:lastRenderedPageBreak/>
              <w:t xml:space="preserve">Essential Question: </w:t>
            </w:r>
            <w:r w:rsidR="00F33E8F">
              <w:rPr>
                <w:b/>
              </w:rPr>
              <w:t xml:space="preserve"> Continued</w:t>
            </w:r>
          </w:p>
          <w:p w:rsidR="008C482D" w:rsidRPr="000D0B49" w:rsidRDefault="008C482D" w:rsidP="008C482D">
            <w:pPr>
              <w:spacing w:after="0" w:line="240" w:lineRule="auto"/>
            </w:pPr>
            <w:r w:rsidRPr="00461B14">
              <w:rPr>
                <w:color w:val="1F497D" w:themeColor="text2"/>
              </w:rPr>
              <w:t xml:space="preserve">What are the similarities and difference of Lily’s relationship with T-Ray and </w:t>
            </w:r>
            <w:proofErr w:type="spellStart"/>
            <w:r w:rsidRPr="00461B14">
              <w:rPr>
                <w:color w:val="1F497D" w:themeColor="text2"/>
              </w:rPr>
              <w:t>Rosaleen</w:t>
            </w:r>
            <w:proofErr w:type="spellEnd"/>
            <w:r w:rsidRPr="00461B14">
              <w:rPr>
                <w:color w:val="1F497D" w:themeColor="text2"/>
              </w:rPr>
              <w:t>?</w:t>
            </w:r>
          </w:p>
          <w:p w:rsidR="004E4477" w:rsidRDefault="004E4477" w:rsidP="0079545A">
            <w:pPr>
              <w:spacing w:after="0" w:line="240" w:lineRule="auto"/>
              <w:rPr>
                <w:color w:val="00B050"/>
              </w:rPr>
            </w:pPr>
          </w:p>
          <w:p w:rsidR="00F16CC5" w:rsidRPr="00AF3A03" w:rsidRDefault="008C482D" w:rsidP="00C57E2F">
            <w:pPr>
              <w:spacing w:after="0" w:line="240" w:lineRule="auto"/>
              <w:rPr>
                <w:rFonts w:ascii="Times New Roman" w:hAnsi="Times New Roman"/>
                <w:b/>
                <w:color w:val="00B050"/>
                <w:sz w:val="24"/>
                <w:szCs w:val="24"/>
              </w:rPr>
            </w:pPr>
            <w:r>
              <w:rPr>
                <w:color w:val="00B050"/>
              </w:rPr>
              <w:t xml:space="preserve">What role </w:t>
            </w:r>
            <w:proofErr w:type="gramStart"/>
            <w:r>
              <w:rPr>
                <w:color w:val="00B050"/>
              </w:rPr>
              <w:t>does</w:t>
            </w:r>
            <w:proofErr w:type="gramEnd"/>
            <w:r>
              <w:rPr>
                <w:color w:val="00B050"/>
              </w:rPr>
              <w:t xml:space="preserve"> Nick, Tom, and Daisy assume in the story </w:t>
            </w:r>
            <w:r w:rsidR="00F33E8F">
              <w:rPr>
                <w:color w:val="00B050"/>
              </w:rPr>
              <w:t>exposition</w:t>
            </w:r>
            <w:r>
              <w:rPr>
                <w:color w:val="00B050"/>
              </w:rPr>
              <w:t>?</w:t>
            </w:r>
          </w:p>
        </w:tc>
        <w:tc>
          <w:tcPr>
            <w:tcW w:w="3420" w:type="dxa"/>
            <w:gridSpan w:val="2"/>
            <w:tcBorders>
              <w:bottom w:val="single" w:sz="4" w:space="0" w:color="auto"/>
            </w:tcBorders>
            <w:shd w:val="clear" w:color="auto" w:fill="auto"/>
          </w:tcPr>
          <w:p w:rsidR="00F16CC5" w:rsidRPr="005E22D0" w:rsidRDefault="00F16CC5" w:rsidP="00C57E2F">
            <w:pPr>
              <w:spacing w:after="0" w:line="240" w:lineRule="auto"/>
            </w:pPr>
            <w:r w:rsidRPr="005E22D0">
              <w:rPr>
                <w:b/>
              </w:rPr>
              <w:t xml:space="preserve">Essential Question: </w:t>
            </w:r>
          </w:p>
          <w:p w:rsidR="008C482D" w:rsidRDefault="008C482D" w:rsidP="008C482D">
            <w:pPr>
              <w:spacing w:after="0" w:line="240" w:lineRule="auto"/>
              <w:rPr>
                <w:color w:val="1F497D" w:themeColor="text2"/>
              </w:rPr>
            </w:pPr>
            <w:r w:rsidRPr="0036224C">
              <w:rPr>
                <w:color w:val="1F497D" w:themeColor="text2"/>
              </w:rPr>
              <w:t xml:space="preserve">How does the story setting effect the treatment of </w:t>
            </w:r>
            <w:proofErr w:type="spellStart"/>
            <w:r w:rsidRPr="0036224C">
              <w:rPr>
                <w:color w:val="1F497D" w:themeColor="text2"/>
              </w:rPr>
              <w:t>Rosaleen</w:t>
            </w:r>
            <w:proofErr w:type="spellEnd"/>
            <w:r w:rsidRPr="0036224C">
              <w:rPr>
                <w:color w:val="1F497D" w:themeColor="text2"/>
              </w:rPr>
              <w:t>?</w:t>
            </w:r>
          </w:p>
          <w:p w:rsidR="004E4477" w:rsidRPr="00461B14" w:rsidRDefault="004E4477" w:rsidP="0079545A">
            <w:pPr>
              <w:spacing w:after="0" w:line="240" w:lineRule="auto"/>
              <w:rPr>
                <w:color w:val="1F497D" w:themeColor="text2"/>
              </w:rPr>
            </w:pPr>
          </w:p>
          <w:p w:rsidR="00F16CC5" w:rsidRPr="005E22D0" w:rsidRDefault="004E4477" w:rsidP="00C57E2F">
            <w:pPr>
              <w:spacing w:after="0" w:line="240" w:lineRule="auto"/>
            </w:pPr>
            <w:r w:rsidRPr="004E4477">
              <w:rPr>
                <w:color w:val="00B050"/>
              </w:rPr>
              <w:t xml:space="preserve">How does the historical context of when a text was written, or the historical setting of the narrative, affect current readers’ </w:t>
            </w:r>
            <w:r w:rsidRPr="004E4477">
              <w:rPr>
                <w:color w:val="00B050"/>
              </w:rPr>
              <w:lastRenderedPageBreak/>
              <w:t>interpretation?</w:t>
            </w:r>
          </w:p>
        </w:tc>
        <w:tc>
          <w:tcPr>
            <w:tcW w:w="3854" w:type="dxa"/>
            <w:tcBorders>
              <w:bottom w:val="single" w:sz="4" w:space="0" w:color="auto"/>
            </w:tcBorders>
            <w:shd w:val="clear" w:color="auto" w:fill="auto"/>
          </w:tcPr>
          <w:p w:rsidR="00F16CC5" w:rsidRPr="005E22D0" w:rsidRDefault="00F16CC5" w:rsidP="00C57E2F">
            <w:pPr>
              <w:spacing w:after="0" w:line="240" w:lineRule="auto"/>
            </w:pPr>
            <w:r w:rsidRPr="005E22D0">
              <w:rPr>
                <w:b/>
              </w:rPr>
              <w:lastRenderedPageBreak/>
              <w:t xml:space="preserve">Essential Question: </w:t>
            </w:r>
          </w:p>
          <w:p w:rsidR="00461B14" w:rsidRDefault="008C482D" w:rsidP="00C57E2F">
            <w:pPr>
              <w:spacing w:after="0" w:line="240" w:lineRule="auto"/>
              <w:rPr>
                <w:color w:val="1F497D" w:themeColor="text2"/>
              </w:rPr>
            </w:pPr>
            <w:r>
              <w:rPr>
                <w:color w:val="1F497D" w:themeColor="text2"/>
              </w:rPr>
              <w:t xml:space="preserve">What is MLA and how does it </w:t>
            </w:r>
            <w:r w:rsidR="002D2982">
              <w:rPr>
                <w:color w:val="1F497D" w:themeColor="text2"/>
              </w:rPr>
              <w:t>affect</w:t>
            </w:r>
            <w:r>
              <w:rPr>
                <w:color w:val="1F497D" w:themeColor="text2"/>
              </w:rPr>
              <w:t xml:space="preserve"> my learning?</w:t>
            </w:r>
          </w:p>
          <w:p w:rsidR="004E4477" w:rsidRPr="00461B14" w:rsidRDefault="004E4477" w:rsidP="00C57E2F">
            <w:pPr>
              <w:spacing w:after="0" w:line="240" w:lineRule="auto"/>
              <w:rPr>
                <w:color w:val="1F497D" w:themeColor="text2"/>
              </w:rPr>
            </w:pPr>
          </w:p>
          <w:p w:rsidR="00F16CC5" w:rsidRPr="00B3659B" w:rsidRDefault="004E4477" w:rsidP="00C57E2F">
            <w:pPr>
              <w:spacing w:after="0" w:line="240" w:lineRule="auto"/>
              <w:rPr>
                <w:i/>
                <w:color w:val="00B050"/>
              </w:rPr>
            </w:pPr>
            <w:r w:rsidRPr="004E4477">
              <w:rPr>
                <w:color w:val="00B050"/>
              </w:rPr>
              <w:t>How do Fitzgerald’s descriptions of geography and setting influence our understanding of character motivations and conflicts?</w:t>
            </w:r>
          </w:p>
        </w:tc>
      </w:tr>
      <w:tr w:rsidR="00F16CC5" w:rsidRPr="00AA6422" w:rsidTr="00461B14">
        <w:trPr>
          <w:trHeight w:val="2384"/>
        </w:trPr>
        <w:tc>
          <w:tcPr>
            <w:tcW w:w="3560" w:type="dxa"/>
            <w:vMerge/>
            <w:shd w:val="clear" w:color="auto" w:fill="auto"/>
          </w:tcPr>
          <w:p w:rsidR="00F16CC5" w:rsidRPr="00AA6422" w:rsidRDefault="00F16CC5" w:rsidP="008565C6">
            <w:pPr>
              <w:spacing w:after="0" w:line="240" w:lineRule="auto"/>
              <w:rPr>
                <w:rFonts w:ascii="Times New Roman" w:hAnsi="Times New Roman"/>
                <w:sz w:val="24"/>
                <w:szCs w:val="24"/>
              </w:rPr>
            </w:pPr>
          </w:p>
        </w:tc>
        <w:tc>
          <w:tcPr>
            <w:tcW w:w="3388" w:type="dxa"/>
            <w:shd w:val="clear" w:color="auto" w:fill="auto"/>
          </w:tcPr>
          <w:p w:rsidR="00F16CC5" w:rsidRDefault="00F16CC5" w:rsidP="0017669D">
            <w:pPr>
              <w:spacing w:after="0" w:line="240" w:lineRule="auto"/>
              <w:rPr>
                <w:rFonts w:ascii="Times New Roman" w:hAnsi="Times New Roman"/>
                <w:b/>
                <w:sz w:val="24"/>
                <w:szCs w:val="24"/>
              </w:rPr>
            </w:pPr>
            <w:r w:rsidRPr="00AA6422">
              <w:rPr>
                <w:rFonts w:ascii="Times New Roman" w:hAnsi="Times New Roman"/>
                <w:b/>
                <w:sz w:val="24"/>
                <w:szCs w:val="24"/>
              </w:rPr>
              <w:t xml:space="preserve">Mini Lesson: </w:t>
            </w:r>
          </w:p>
          <w:p w:rsidR="00F33E8F" w:rsidRPr="00461B14" w:rsidRDefault="00F33E8F" w:rsidP="00F33E8F">
            <w:pPr>
              <w:spacing w:after="0" w:line="240" w:lineRule="auto"/>
              <w:rPr>
                <w:color w:val="1F497D" w:themeColor="text2"/>
              </w:rPr>
            </w:pPr>
            <w:r w:rsidRPr="00461B14">
              <w:rPr>
                <w:color w:val="1F497D" w:themeColor="text2"/>
              </w:rPr>
              <w:t xml:space="preserve">Guided Lesson – Create a Venn Diagram of </w:t>
            </w:r>
            <w:proofErr w:type="spellStart"/>
            <w:r w:rsidRPr="00461B14">
              <w:rPr>
                <w:color w:val="1F497D" w:themeColor="text2"/>
              </w:rPr>
              <w:t>Rosaleen</w:t>
            </w:r>
            <w:proofErr w:type="spellEnd"/>
            <w:r w:rsidRPr="00461B14">
              <w:rPr>
                <w:color w:val="1F497D" w:themeColor="text2"/>
              </w:rPr>
              <w:t xml:space="preserve"> and T-ray that reflects on their parenting skills.</w:t>
            </w:r>
          </w:p>
          <w:p w:rsidR="00F16CC5" w:rsidRPr="00461B14" w:rsidRDefault="00461B14" w:rsidP="0017669D">
            <w:pPr>
              <w:spacing w:after="0" w:line="240" w:lineRule="auto"/>
              <w:rPr>
                <w:rFonts w:ascii="Times New Roman" w:hAnsi="Times New Roman"/>
                <w:b/>
                <w:color w:val="1F497D" w:themeColor="text2"/>
                <w:sz w:val="24"/>
                <w:szCs w:val="24"/>
              </w:rPr>
            </w:pPr>
            <w:r w:rsidRPr="00461B14">
              <w:rPr>
                <w:color w:val="1F497D" w:themeColor="text2"/>
              </w:rPr>
              <w:t xml:space="preserve">SW </w:t>
            </w:r>
            <w:proofErr w:type="gramStart"/>
            <w:r w:rsidRPr="00461B14">
              <w:rPr>
                <w:color w:val="1F497D" w:themeColor="text2"/>
              </w:rPr>
              <w:t>begin</w:t>
            </w:r>
            <w:proofErr w:type="gramEnd"/>
            <w:r w:rsidRPr="00461B14">
              <w:rPr>
                <w:color w:val="1F497D" w:themeColor="text2"/>
              </w:rPr>
              <w:t xml:space="preserve"> to analyze the main characters of TSLOB using evidence and inferences from the story.</w:t>
            </w:r>
          </w:p>
          <w:p w:rsidR="00F16CC5" w:rsidRPr="00AA6422" w:rsidRDefault="00F16CC5" w:rsidP="0017669D">
            <w:pPr>
              <w:spacing w:after="0" w:line="240" w:lineRule="auto"/>
              <w:rPr>
                <w:rFonts w:ascii="Times New Roman" w:hAnsi="Times New Roman"/>
                <w:b/>
                <w:sz w:val="24"/>
                <w:szCs w:val="24"/>
              </w:rPr>
            </w:pPr>
          </w:p>
          <w:p w:rsidR="004E4477" w:rsidRDefault="00F33E8F" w:rsidP="003C1394">
            <w:pPr>
              <w:spacing w:after="0" w:line="240" w:lineRule="auto"/>
              <w:rPr>
                <w:rFonts w:ascii="Times New Roman" w:hAnsi="Times New Roman"/>
                <w:sz w:val="24"/>
                <w:szCs w:val="24"/>
              </w:rPr>
            </w:pPr>
            <w:r>
              <w:rPr>
                <w:rFonts w:ascii="Times New Roman" w:hAnsi="Times New Roman"/>
                <w:color w:val="00B050"/>
                <w:sz w:val="24"/>
                <w:szCs w:val="24"/>
              </w:rPr>
              <w:t xml:space="preserve">SW </w:t>
            </w:r>
            <w:proofErr w:type="gramStart"/>
            <w:r>
              <w:rPr>
                <w:rFonts w:ascii="Times New Roman" w:hAnsi="Times New Roman"/>
                <w:color w:val="00B050"/>
                <w:sz w:val="24"/>
                <w:szCs w:val="24"/>
              </w:rPr>
              <w:t>discuss</w:t>
            </w:r>
            <w:proofErr w:type="gramEnd"/>
            <w:r>
              <w:rPr>
                <w:rFonts w:ascii="Times New Roman" w:hAnsi="Times New Roman"/>
                <w:color w:val="00B050"/>
                <w:sz w:val="24"/>
                <w:szCs w:val="24"/>
              </w:rPr>
              <w:t xml:space="preserve"> the main characters introduced thus far within the story.</w:t>
            </w:r>
          </w:p>
          <w:p w:rsidR="004E4477" w:rsidRDefault="004E4477" w:rsidP="003C1394">
            <w:pPr>
              <w:spacing w:after="0" w:line="240" w:lineRule="auto"/>
              <w:rPr>
                <w:rFonts w:ascii="Times New Roman" w:hAnsi="Times New Roman"/>
                <w:sz w:val="24"/>
                <w:szCs w:val="24"/>
              </w:rPr>
            </w:pPr>
          </w:p>
          <w:p w:rsidR="00F16CC5" w:rsidRPr="00AA6422" w:rsidRDefault="00F16CC5" w:rsidP="003C1394">
            <w:pPr>
              <w:spacing w:after="0" w:line="240" w:lineRule="auto"/>
              <w:rPr>
                <w:rFonts w:ascii="Times New Roman" w:hAnsi="Times New Roman"/>
                <w:sz w:val="24"/>
                <w:szCs w:val="24"/>
              </w:rPr>
            </w:pPr>
            <w:r>
              <w:rPr>
                <w:rFonts w:ascii="Times New Roman" w:hAnsi="Times New Roman"/>
                <w:sz w:val="24"/>
                <w:szCs w:val="24"/>
              </w:rPr>
              <w:t>______________________</w:t>
            </w:r>
          </w:p>
          <w:p w:rsidR="00F16CC5" w:rsidRDefault="00F16CC5" w:rsidP="001C5DF8">
            <w:pPr>
              <w:spacing w:after="0" w:line="240" w:lineRule="auto"/>
              <w:rPr>
                <w:rFonts w:ascii="Times New Roman" w:hAnsi="Times New Roman"/>
                <w:b/>
                <w:sz w:val="24"/>
                <w:szCs w:val="24"/>
              </w:rPr>
            </w:pPr>
            <w:r w:rsidRPr="00AA6422">
              <w:rPr>
                <w:rFonts w:ascii="Times New Roman" w:hAnsi="Times New Roman"/>
                <w:b/>
                <w:sz w:val="24"/>
                <w:szCs w:val="24"/>
              </w:rPr>
              <w:t xml:space="preserve">Activating Strategies: </w:t>
            </w:r>
          </w:p>
          <w:p w:rsidR="00F16CC5" w:rsidRDefault="00461B14" w:rsidP="001C5DF8">
            <w:pPr>
              <w:spacing w:after="0" w:line="240" w:lineRule="auto"/>
              <w:rPr>
                <w:color w:val="1F497D" w:themeColor="text2"/>
              </w:rPr>
            </w:pPr>
            <w:r w:rsidRPr="00461B14">
              <w:rPr>
                <w:color w:val="1F497D" w:themeColor="text2"/>
              </w:rPr>
              <w:t xml:space="preserve">SW </w:t>
            </w:r>
            <w:proofErr w:type="gramStart"/>
            <w:r w:rsidR="0004096B">
              <w:rPr>
                <w:color w:val="1F497D" w:themeColor="text2"/>
              </w:rPr>
              <w:t>give</w:t>
            </w:r>
            <w:proofErr w:type="gramEnd"/>
            <w:r w:rsidR="0004096B">
              <w:rPr>
                <w:color w:val="1F497D" w:themeColor="text2"/>
              </w:rPr>
              <w:t xml:space="preserve"> their opinion, based on evidence, about each character. </w:t>
            </w:r>
          </w:p>
          <w:p w:rsidR="004E4477" w:rsidRDefault="004E4477" w:rsidP="001C5DF8">
            <w:pPr>
              <w:spacing w:after="0" w:line="240" w:lineRule="auto"/>
              <w:rPr>
                <w:color w:val="1F497D" w:themeColor="text2"/>
              </w:rPr>
            </w:pPr>
          </w:p>
          <w:p w:rsidR="00F16CC5" w:rsidRDefault="00737C05" w:rsidP="001C5DF8">
            <w:pPr>
              <w:spacing w:after="0" w:line="240" w:lineRule="auto"/>
              <w:rPr>
                <w:rFonts w:ascii="Times New Roman" w:hAnsi="Times New Roman"/>
                <w:color w:val="00B050"/>
                <w:sz w:val="24"/>
                <w:szCs w:val="24"/>
              </w:rPr>
            </w:pPr>
            <w:r>
              <w:rPr>
                <w:rFonts w:ascii="Times New Roman" w:hAnsi="Times New Roman"/>
                <w:color w:val="00B050"/>
                <w:sz w:val="24"/>
                <w:szCs w:val="24"/>
              </w:rPr>
              <w:t>SW will discuss the</w:t>
            </w:r>
            <w:r w:rsidR="0004096B">
              <w:rPr>
                <w:rFonts w:ascii="Times New Roman" w:hAnsi="Times New Roman"/>
                <w:color w:val="00B050"/>
                <w:sz w:val="24"/>
                <w:szCs w:val="24"/>
              </w:rPr>
              <w:t>ir general opinion of each character based on present reading.</w:t>
            </w:r>
          </w:p>
          <w:p w:rsidR="00D347C0" w:rsidRPr="0079545A" w:rsidRDefault="00D347C0" w:rsidP="001C5DF8">
            <w:pPr>
              <w:spacing w:after="0" w:line="240" w:lineRule="auto"/>
              <w:rPr>
                <w:rFonts w:ascii="Times New Roman" w:hAnsi="Times New Roman"/>
                <w:color w:val="00B050"/>
                <w:sz w:val="24"/>
                <w:szCs w:val="24"/>
              </w:rPr>
            </w:pPr>
            <w:bookmarkStart w:id="0" w:name="_GoBack"/>
            <w:bookmarkEnd w:id="0"/>
          </w:p>
          <w:p w:rsidR="00F16CC5" w:rsidRPr="0053184A" w:rsidRDefault="00F16CC5" w:rsidP="001C5DF8">
            <w:pPr>
              <w:spacing w:after="0" w:line="240" w:lineRule="auto"/>
              <w:rPr>
                <w:rFonts w:ascii="Times New Roman" w:hAnsi="Times New Roman"/>
                <w:sz w:val="24"/>
                <w:szCs w:val="24"/>
              </w:rPr>
            </w:pPr>
            <w:r>
              <w:rPr>
                <w:rFonts w:ascii="Times New Roman" w:hAnsi="Times New Roman"/>
                <w:sz w:val="24"/>
                <w:szCs w:val="24"/>
              </w:rPr>
              <w:t>______________________</w:t>
            </w:r>
          </w:p>
          <w:p w:rsidR="00F16CC5" w:rsidRPr="00AA6422" w:rsidRDefault="00F16CC5" w:rsidP="001C5DF8">
            <w:pPr>
              <w:spacing w:after="0" w:line="240" w:lineRule="auto"/>
              <w:rPr>
                <w:rFonts w:ascii="Times New Roman" w:hAnsi="Times New Roman"/>
                <w:b/>
                <w:sz w:val="24"/>
                <w:szCs w:val="24"/>
              </w:rPr>
            </w:pPr>
            <w:r w:rsidRPr="00AA6422">
              <w:rPr>
                <w:rFonts w:ascii="Times New Roman" w:hAnsi="Times New Roman"/>
                <w:b/>
                <w:sz w:val="24"/>
                <w:szCs w:val="24"/>
              </w:rPr>
              <w:t xml:space="preserve">Lesson:  </w:t>
            </w:r>
          </w:p>
          <w:p w:rsidR="00F16CC5" w:rsidRDefault="00F16CC5" w:rsidP="009D285F">
            <w:pPr>
              <w:spacing w:after="0" w:line="240" w:lineRule="auto"/>
              <w:rPr>
                <w:rFonts w:ascii="Times New Roman" w:hAnsi="Times New Roman"/>
                <w:color w:val="1F497D" w:themeColor="text2"/>
                <w:sz w:val="24"/>
                <w:szCs w:val="24"/>
              </w:rPr>
            </w:pPr>
            <w:r>
              <w:rPr>
                <w:rFonts w:ascii="Times New Roman" w:hAnsi="Times New Roman"/>
                <w:color w:val="1F497D" w:themeColor="text2"/>
                <w:sz w:val="24"/>
                <w:szCs w:val="24"/>
              </w:rPr>
              <w:t>*</w:t>
            </w:r>
            <w:r w:rsidRPr="009D285F">
              <w:rPr>
                <w:rFonts w:ascii="Times New Roman" w:hAnsi="Times New Roman"/>
                <w:color w:val="1F497D" w:themeColor="text2"/>
                <w:sz w:val="24"/>
                <w:szCs w:val="24"/>
              </w:rPr>
              <w:t xml:space="preserve">SW </w:t>
            </w:r>
            <w:r w:rsidR="0004096B">
              <w:rPr>
                <w:rFonts w:ascii="Times New Roman" w:hAnsi="Times New Roman"/>
                <w:color w:val="1F497D" w:themeColor="text2"/>
                <w:sz w:val="24"/>
                <w:szCs w:val="24"/>
              </w:rPr>
              <w:t>continue reading in Chapter one and begin to make annotations regarding the characters and important details.</w:t>
            </w:r>
          </w:p>
          <w:p w:rsidR="00F16CC5" w:rsidRPr="009D285F" w:rsidRDefault="00F16CC5" w:rsidP="009D285F">
            <w:pPr>
              <w:spacing w:after="0" w:line="240" w:lineRule="auto"/>
              <w:rPr>
                <w:rFonts w:ascii="Times New Roman" w:hAnsi="Times New Roman"/>
                <w:color w:val="1F497D" w:themeColor="text2"/>
                <w:sz w:val="24"/>
                <w:szCs w:val="24"/>
              </w:rPr>
            </w:pPr>
          </w:p>
          <w:p w:rsidR="00F16CC5" w:rsidRPr="00A6138A" w:rsidRDefault="00F16CC5" w:rsidP="001C5DF8">
            <w:pPr>
              <w:spacing w:after="0" w:line="240" w:lineRule="auto"/>
              <w:rPr>
                <w:rFonts w:ascii="Times New Roman" w:hAnsi="Times New Roman"/>
                <w:color w:val="1F497D" w:themeColor="text2"/>
                <w:sz w:val="24"/>
                <w:szCs w:val="24"/>
              </w:rPr>
            </w:pPr>
          </w:p>
          <w:p w:rsidR="00F16CC5" w:rsidRPr="00155122" w:rsidRDefault="00F16CC5" w:rsidP="00155122">
            <w:pPr>
              <w:spacing w:after="0" w:line="240" w:lineRule="auto"/>
              <w:rPr>
                <w:rFonts w:ascii="Times New Roman" w:hAnsi="Times New Roman"/>
                <w:color w:val="00B050"/>
                <w:sz w:val="24"/>
                <w:szCs w:val="24"/>
              </w:rPr>
            </w:pPr>
            <w:r w:rsidRPr="00155122">
              <w:rPr>
                <w:rFonts w:ascii="Times New Roman" w:hAnsi="Times New Roman"/>
                <w:color w:val="00B050"/>
                <w:sz w:val="24"/>
                <w:szCs w:val="24"/>
              </w:rPr>
              <w:t xml:space="preserve">*SW </w:t>
            </w:r>
            <w:r w:rsidR="0004096B">
              <w:rPr>
                <w:rFonts w:ascii="Times New Roman" w:hAnsi="Times New Roman"/>
                <w:color w:val="00B050"/>
                <w:sz w:val="24"/>
                <w:szCs w:val="24"/>
              </w:rPr>
              <w:t>work with a partner to seek evidence from reading to support their character opinions. As students dive into further analysis they will observe for characters develop throughout the story and make connections within the text.</w:t>
            </w:r>
          </w:p>
          <w:p w:rsidR="00F16CC5" w:rsidRDefault="00F16CC5" w:rsidP="001C5DF8">
            <w:pPr>
              <w:spacing w:after="0" w:line="240" w:lineRule="auto"/>
              <w:rPr>
                <w:rFonts w:ascii="Times New Roman" w:hAnsi="Times New Roman"/>
                <w:color w:val="1F497D" w:themeColor="text2"/>
                <w:sz w:val="24"/>
                <w:szCs w:val="24"/>
              </w:rPr>
            </w:pPr>
          </w:p>
          <w:p w:rsidR="00F16CC5" w:rsidRPr="00AA6422" w:rsidRDefault="00F16CC5" w:rsidP="001C5DF8">
            <w:pPr>
              <w:spacing w:after="0" w:line="240" w:lineRule="auto"/>
              <w:rPr>
                <w:rFonts w:ascii="Times New Roman" w:hAnsi="Times New Roman"/>
                <w:sz w:val="24"/>
                <w:szCs w:val="24"/>
              </w:rPr>
            </w:pPr>
            <w:r>
              <w:rPr>
                <w:rFonts w:ascii="Times New Roman" w:hAnsi="Times New Roman"/>
                <w:sz w:val="24"/>
                <w:szCs w:val="24"/>
              </w:rPr>
              <w:t>______________________</w:t>
            </w:r>
          </w:p>
          <w:p w:rsidR="00F16CC5" w:rsidRPr="00AA6422" w:rsidRDefault="00F16CC5" w:rsidP="00FD07BD">
            <w:pPr>
              <w:spacing w:after="0" w:line="240" w:lineRule="auto"/>
              <w:rPr>
                <w:rFonts w:ascii="Times New Roman" w:hAnsi="Times New Roman"/>
                <w:b/>
                <w:sz w:val="24"/>
                <w:szCs w:val="24"/>
              </w:rPr>
            </w:pPr>
            <w:r w:rsidRPr="00AA6422">
              <w:rPr>
                <w:rFonts w:ascii="Times New Roman" w:hAnsi="Times New Roman"/>
                <w:b/>
                <w:sz w:val="24"/>
                <w:szCs w:val="24"/>
              </w:rPr>
              <w:t>Resource/Materials:</w:t>
            </w:r>
          </w:p>
          <w:p w:rsidR="00F16CC5" w:rsidRPr="001A788B" w:rsidRDefault="00F16CC5" w:rsidP="001A788B">
            <w:pPr>
              <w:spacing w:after="0" w:line="240" w:lineRule="auto"/>
              <w:rPr>
                <w:rFonts w:ascii="Times New Roman" w:hAnsi="Times New Roman"/>
                <w:i/>
                <w:sz w:val="24"/>
                <w:szCs w:val="24"/>
              </w:rPr>
            </w:pPr>
            <w:r w:rsidRPr="00AA6422">
              <w:rPr>
                <w:rFonts w:ascii="Times New Roman" w:hAnsi="Times New Roman"/>
                <w:sz w:val="24"/>
                <w:szCs w:val="24"/>
              </w:rPr>
              <w:t>Divergent, vocabulary</w:t>
            </w:r>
            <w:r>
              <w:rPr>
                <w:rFonts w:ascii="Times New Roman" w:hAnsi="Times New Roman"/>
                <w:sz w:val="24"/>
                <w:szCs w:val="24"/>
              </w:rPr>
              <w:t xml:space="preserve">, grammar sentences, </w:t>
            </w:r>
            <w:r w:rsidR="001A788B">
              <w:rPr>
                <w:rFonts w:ascii="Times New Roman" w:hAnsi="Times New Roman"/>
                <w:i/>
                <w:sz w:val="24"/>
                <w:szCs w:val="24"/>
              </w:rPr>
              <w:t>TSLOB, The Great Gatsby</w:t>
            </w:r>
          </w:p>
        </w:tc>
        <w:tc>
          <w:tcPr>
            <w:tcW w:w="3420" w:type="dxa"/>
            <w:gridSpan w:val="2"/>
            <w:shd w:val="clear" w:color="auto" w:fill="auto"/>
          </w:tcPr>
          <w:p w:rsidR="00F16CC5" w:rsidRPr="00AA6422" w:rsidRDefault="00F16CC5" w:rsidP="0035536A">
            <w:pPr>
              <w:spacing w:after="0" w:line="240" w:lineRule="auto"/>
              <w:rPr>
                <w:rFonts w:ascii="Times New Roman" w:hAnsi="Times New Roman"/>
                <w:sz w:val="24"/>
                <w:szCs w:val="24"/>
              </w:rPr>
            </w:pPr>
            <w:r w:rsidRPr="00AA6422">
              <w:rPr>
                <w:rFonts w:ascii="Times New Roman" w:hAnsi="Times New Roman"/>
                <w:b/>
                <w:sz w:val="24"/>
                <w:szCs w:val="24"/>
              </w:rPr>
              <w:lastRenderedPageBreak/>
              <w:t xml:space="preserve">Mini Lesson: </w:t>
            </w:r>
          </w:p>
          <w:p w:rsidR="00F16CC5" w:rsidRPr="00461B14" w:rsidRDefault="00461B14" w:rsidP="0035536A">
            <w:pPr>
              <w:spacing w:after="0" w:line="240" w:lineRule="auto"/>
              <w:rPr>
                <w:rFonts w:ascii="Times New Roman" w:hAnsi="Times New Roman"/>
                <w:color w:val="1F497D" w:themeColor="text2"/>
                <w:sz w:val="24"/>
                <w:szCs w:val="24"/>
              </w:rPr>
            </w:pPr>
            <w:r w:rsidRPr="00461B14">
              <w:rPr>
                <w:color w:val="1F497D" w:themeColor="text2"/>
              </w:rPr>
              <w:t xml:space="preserve">SW </w:t>
            </w:r>
            <w:proofErr w:type="gramStart"/>
            <w:r w:rsidRPr="00461B14">
              <w:rPr>
                <w:color w:val="1F497D" w:themeColor="text2"/>
              </w:rPr>
              <w:t>explore</w:t>
            </w:r>
            <w:proofErr w:type="gramEnd"/>
            <w:r w:rsidRPr="00461B14">
              <w:rPr>
                <w:color w:val="1F497D" w:themeColor="text2"/>
              </w:rPr>
              <w:t xml:space="preserve"> how Lily was disciplined and the treatment of </w:t>
            </w:r>
            <w:proofErr w:type="spellStart"/>
            <w:r w:rsidRPr="00461B14">
              <w:rPr>
                <w:color w:val="1F497D" w:themeColor="text2"/>
              </w:rPr>
              <w:t>Rosaleen</w:t>
            </w:r>
            <w:proofErr w:type="spellEnd"/>
            <w:r w:rsidRPr="00461B14">
              <w:rPr>
                <w:color w:val="1F497D" w:themeColor="text2"/>
              </w:rPr>
              <w:t>.</w:t>
            </w:r>
          </w:p>
          <w:p w:rsidR="00F16CC5" w:rsidRDefault="00F16CC5" w:rsidP="0035536A">
            <w:pPr>
              <w:spacing w:after="0" w:line="240" w:lineRule="auto"/>
              <w:rPr>
                <w:rFonts w:ascii="Times New Roman" w:hAnsi="Times New Roman"/>
                <w:sz w:val="24"/>
                <w:szCs w:val="24"/>
              </w:rPr>
            </w:pPr>
          </w:p>
          <w:p w:rsidR="004E4477" w:rsidRDefault="004E4477" w:rsidP="0035536A">
            <w:pPr>
              <w:spacing w:after="0" w:line="240" w:lineRule="auto"/>
              <w:rPr>
                <w:rFonts w:ascii="Times New Roman" w:hAnsi="Times New Roman"/>
                <w:sz w:val="24"/>
                <w:szCs w:val="24"/>
              </w:rPr>
            </w:pPr>
          </w:p>
          <w:p w:rsidR="004E4477" w:rsidRDefault="004E4477" w:rsidP="0035536A">
            <w:pPr>
              <w:spacing w:after="0" w:line="240" w:lineRule="auto"/>
              <w:rPr>
                <w:rFonts w:ascii="Times New Roman" w:hAnsi="Times New Roman"/>
                <w:sz w:val="24"/>
                <w:szCs w:val="24"/>
              </w:rPr>
            </w:pPr>
          </w:p>
          <w:p w:rsidR="004E4477" w:rsidRDefault="004E4477" w:rsidP="0035536A">
            <w:pPr>
              <w:spacing w:after="0" w:line="240" w:lineRule="auto"/>
              <w:rPr>
                <w:rFonts w:ascii="Times New Roman" w:hAnsi="Times New Roman"/>
                <w:sz w:val="24"/>
                <w:szCs w:val="24"/>
              </w:rPr>
            </w:pPr>
          </w:p>
          <w:p w:rsidR="004E4477" w:rsidRDefault="004E4477" w:rsidP="0035536A">
            <w:pPr>
              <w:spacing w:after="0" w:line="240" w:lineRule="auto"/>
              <w:rPr>
                <w:rFonts w:ascii="Times New Roman" w:hAnsi="Times New Roman"/>
                <w:sz w:val="24"/>
                <w:szCs w:val="24"/>
              </w:rPr>
            </w:pPr>
          </w:p>
          <w:p w:rsidR="004E4477" w:rsidRDefault="002D2982" w:rsidP="0035536A">
            <w:pPr>
              <w:spacing w:after="0" w:line="240" w:lineRule="auto"/>
              <w:rPr>
                <w:rFonts w:ascii="Times New Roman" w:hAnsi="Times New Roman"/>
                <w:sz w:val="24"/>
                <w:szCs w:val="24"/>
              </w:rPr>
            </w:pPr>
            <w:r>
              <w:rPr>
                <w:rFonts w:ascii="Times New Roman" w:hAnsi="Times New Roman"/>
                <w:color w:val="00B050"/>
                <w:sz w:val="24"/>
                <w:szCs w:val="24"/>
              </w:rPr>
              <w:t xml:space="preserve">SW </w:t>
            </w:r>
            <w:proofErr w:type="gramStart"/>
            <w:r>
              <w:rPr>
                <w:rFonts w:ascii="Times New Roman" w:hAnsi="Times New Roman"/>
                <w:color w:val="00B050"/>
                <w:sz w:val="24"/>
                <w:szCs w:val="24"/>
              </w:rPr>
              <w:t>discuss</w:t>
            </w:r>
            <w:proofErr w:type="gramEnd"/>
            <w:r>
              <w:rPr>
                <w:rFonts w:ascii="Times New Roman" w:hAnsi="Times New Roman"/>
                <w:color w:val="00B050"/>
                <w:sz w:val="24"/>
                <w:szCs w:val="24"/>
              </w:rPr>
              <w:t xml:space="preserve"> what the characteristics of a central theme? Symbols</w:t>
            </w:r>
          </w:p>
          <w:p w:rsidR="004E4477" w:rsidRDefault="004E4477" w:rsidP="0035536A">
            <w:pPr>
              <w:spacing w:after="0" w:line="240" w:lineRule="auto"/>
              <w:rPr>
                <w:rFonts w:ascii="Times New Roman" w:hAnsi="Times New Roman"/>
                <w:sz w:val="24"/>
                <w:szCs w:val="24"/>
              </w:rPr>
            </w:pPr>
          </w:p>
          <w:p w:rsidR="00F16CC5" w:rsidRPr="00AA6422" w:rsidRDefault="00F16CC5" w:rsidP="0035536A">
            <w:pPr>
              <w:spacing w:after="0" w:line="240" w:lineRule="auto"/>
              <w:rPr>
                <w:rFonts w:ascii="Times New Roman" w:hAnsi="Times New Roman"/>
                <w:sz w:val="24"/>
                <w:szCs w:val="24"/>
              </w:rPr>
            </w:pPr>
            <w:r>
              <w:rPr>
                <w:rFonts w:ascii="Times New Roman" w:hAnsi="Times New Roman"/>
                <w:sz w:val="24"/>
                <w:szCs w:val="24"/>
              </w:rPr>
              <w:t>______________________</w:t>
            </w:r>
          </w:p>
          <w:p w:rsidR="00F16CC5" w:rsidRDefault="00F16CC5" w:rsidP="0035536A">
            <w:pPr>
              <w:spacing w:after="0" w:line="240" w:lineRule="auto"/>
              <w:rPr>
                <w:rFonts w:ascii="Times New Roman" w:hAnsi="Times New Roman"/>
                <w:b/>
                <w:sz w:val="24"/>
                <w:szCs w:val="24"/>
              </w:rPr>
            </w:pPr>
            <w:r w:rsidRPr="00AA6422">
              <w:rPr>
                <w:rFonts w:ascii="Times New Roman" w:hAnsi="Times New Roman"/>
                <w:b/>
                <w:sz w:val="24"/>
                <w:szCs w:val="24"/>
              </w:rPr>
              <w:t xml:space="preserve">Activating Strategies: </w:t>
            </w:r>
          </w:p>
          <w:p w:rsidR="004E4477" w:rsidRPr="004E4477" w:rsidRDefault="004E4477" w:rsidP="0035536A">
            <w:pPr>
              <w:spacing w:after="0" w:line="240" w:lineRule="auto"/>
              <w:rPr>
                <w:color w:val="1F497D" w:themeColor="text2"/>
              </w:rPr>
            </w:pPr>
            <w:r w:rsidRPr="004E4477">
              <w:rPr>
                <w:color w:val="1F497D" w:themeColor="text2"/>
              </w:rPr>
              <w:t>Students may volunteer to try out a Martha White punishment.</w:t>
            </w:r>
          </w:p>
          <w:p w:rsidR="004E4477" w:rsidRDefault="004E4477" w:rsidP="0035536A">
            <w:pPr>
              <w:spacing w:after="0" w:line="240" w:lineRule="auto"/>
            </w:pPr>
          </w:p>
          <w:p w:rsidR="00F16CC5" w:rsidRDefault="002D2982" w:rsidP="0035536A">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SW </w:t>
            </w:r>
            <w:proofErr w:type="gramStart"/>
            <w:r>
              <w:rPr>
                <w:rFonts w:ascii="Times New Roman" w:hAnsi="Times New Roman"/>
                <w:color w:val="00B050"/>
                <w:sz w:val="24"/>
                <w:szCs w:val="24"/>
              </w:rPr>
              <w:t>discuss</w:t>
            </w:r>
            <w:proofErr w:type="gramEnd"/>
            <w:r>
              <w:rPr>
                <w:rFonts w:ascii="Times New Roman" w:hAnsi="Times New Roman"/>
                <w:color w:val="00B050"/>
                <w:sz w:val="24"/>
                <w:szCs w:val="24"/>
              </w:rPr>
              <w:t xml:space="preserve"> society’s opinion on adultery and division of class.</w:t>
            </w:r>
            <w:r w:rsidR="00F16CC5" w:rsidRPr="00B3659B">
              <w:rPr>
                <w:rFonts w:ascii="Times New Roman" w:hAnsi="Times New Roman"/>
                <w:color w:val="00B050"/>
                <w:sz w:val="24"/>
                <w:szCs w:val="24"/>
              </w:rPr>
              <w:t xml:space="preserve"> </w:t>
            </w:r>
          </w:p>
          <w:p w:rsidR="002D2982" w:rsidRDefault="002D2982" w:rsidP="0035536A">
            <w:pPr>
              <w:spacing w:after="0" w:line="240" w:lineRule="auto"/>
              <w:rPr>
                <w:rFonts w:ascii="Times New Roman" w:hAnsi="Times New Roman"/>
                <w:color w:val="00B050"/>
                <w:sz w:val="24"/>
                <w:szCs w:val="24"/>
              </w:rPr>
            </w:pPr>
          </w:p>
          <w:p w:rsidR="00EF4E87" w:rsidRDefault="00EF4E87" w:rsidP="0035536A">
            <w:pPr>
              <w:spacing w:after="0" w:line="240" w:lineRule="auto"/>
              <w:rPr>
                <w:rFonts w:ascii="Times New Roman" w:hAnsi="Times New Roman"/>
                <w:b/>
                <w:sz w:val="24"/>
                <w:szCs w:val="24"/>
              </w:rPr>
            </w:pPr>
          </w:p>
          <w:p w:rsidR="00F16CC5" w:rsidRPr="00AA6422" w:rsidRDefault="00F16CC5" w:rsidP="0035536A">
            <w:pPr>
              <w:spacing w:after="0" w:line="240" w:lineRule="auto"/>
              <w:rPr>
                <w:rFonts w:ascii="Times New Roman" w:hAnsi="Times New Roman"/>
                <w:b/>
                <w:sz w:val="24"/>
                <w:szCs w:val="24"/>
              </w:rPr>
            </w:pPr>
            <w:r>
              <w:rPr>
                <w:rFonts w:ascii="Times New Roman" w:hAnsi="Times New Roman"/>
                <w:b/>
                <w:sz w:val="24"/>
                <w:szCs w:val="24"/>
              </w:rPr>
              <w:t>______________________</w:t>
            </w:r>
          </w:p>
          <w:p w:rsidR="00F16CC5" w:rsidRDefault="00F16CC5" w:rsidP="0035536A">
            <w:pPr>
              <w:spacing w:after="0" w:line="240" w:lineRule="auto"/>
              <w:rPr>
                <w:rFonts w:ascii="Times New Roman" w:hAnsi="Times New Roman"/>
                <w:b/>
                <w:sz w:val="24"/>
                <w:szCs w:val="24"/>
              </w:rPr>
            </w:pPr>
            <w:r w:rsidRPr="00AA6422">
              <w:rPr>
                <w:rFonts w:ascii="Times New Roman" w:hAnsi="Times New Roman"/>
                <w:b/>
                <w:sz w:val="24"/>
                <w:szCs w:val="24"/>
              </w:rPr>
              <w:t>Lesson:</w:t>
            </w:r>
          </w:p>
          <w:p w:rsidR="00580968" w:rsidRDefault="00F16CC5" w:rsidP="0035536A">
            <w:pPr>
              <w:spacing w:after="0" w:line="240" w:lineRule="auto"/>
              <w:rPr>
                <w:rFonts w:ascii="Times New Roman" w:hAnsi="Times New Roman"/>
                <w:sz w:val="24"/>
                <w:szCs w:val="24"/>
              </w:rPr>
            </w:pPr>
            <w:r>
              <w:rPr>
                <w:rFonts w:ascii="Times New Roman" w:hAnsi="Times New Roman"/>
                <w:color w:val="1F497D" w:themeColor="text2"/>
                <w:sz w:val="24"/>
                <w:szCs w:val="24"/>
              </w:rPr>
              <w:t xml:space="preserve">*SW </w:t>
            </w:r>
            <w:r w:rsidR="00580968">
              <w:rPr>
                <w:rFonts w:ascii="Times New Roman" w:hAnsi="Times New Roman"/>
                <w:color w:val="1F497D" w:themeColor="text2"/>
                <w:sz w:val="24"/>
                <w:szCs w:val="24"/>
              </w:rPr>
              <w:t xml:space="preserve">complete comprehension for Chapter 1 and begin Chapter 2 reading. – SW </w:t>
            </w:r>
            <w:r w:rsidR="002D2982">
              <w:rPr>
                <w:rFonts w:ascii="Times New Roman" w:hAnsi="Times New Roman"/>
                <w:color w:val="1F497D" w:themeColor="text2"/>
                <w:sz w:val="24"/>
                <w:szCs w:val="24"/>
              </w:rPr>
              <w:t>began to identify the rising action and conflicts (internal and external) that have risen throughout the text thus far.</w:t>
            </w:r>
          </w:p>
          <w:p w:rsidR="00580968" w:rsidRDefault="00580968" w:rsidP="0035536A">
            <w:pPr>
              <w:spacing w:after="0" w:line="240" w:lineRule="auto"/>
              <w:rPr>
                <w:rFonts w:ascii="Times New Roman" w:hAnsi="Times New Roman"/>
                <w:sz w:val="24"/>
                <w:szCs w:val="24"/>
              </w:rPr>
            </w:pPr>
          </w:p>
          <w:p w:rsidR="00F16CC5" w:rsidRDefault="00F16CC5" w:rsidP="0035536A">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*SW complete </w:t>
            </w:r>
            <w:r w:rsidR="00580968">
              <w:rPr>
                <w:rFonts w:ascii="Times New Roman" w:hAnsi="Times New Roman"/>
                <w:color w:val="00B050"/>
                <w:sz w:val="24"/>
                <w:szCs w:val="24"/>
              </w:rPr>
              <w:t xml:space="preserve">comprehension for chapter 1, </w:t>
            </w:r>
            <w:proofErr w:type="gramStart"/>
            <w:r w:rsidR="00580968">
              <w:rPr>
                <w:rFonts w:ascii="Times New Roman" w:hAnsi="Times New Roman"/>
                <w:color w:val="00B050"/>
                <w:sz w:val="24"/>
                <w:szCs w:val="24"/>
              </w:rPr>
              <w:t>continue</w:t>
            </w:r>
            <w:proofErr w:type="gramEnd"/>
            <w:r w:rsidR="00580968">
              <w:rPr>
                <w:rFonts w:ascii="Times New Roman" w:hAnsi="Times New Roman"/>
                <w:color w:val="00B050"/>
                <w:sz w:val="24"/>
                <w:szCs w:val="24"/>
              </w:rPr>
              <w:t xml:space="preserve"> annotations, and begin chapter 2 independent reading and annotations.</w:t>
            </w:r>
          </w:p>
          <w:p w:rsidR="00F16CC5" w:rsidRDefault="00F16CC5" w:rsidP="0035536A">
            <w:pPr>
              <w:spacing w:after="0" w:line="240" w:lineRule="auto"/>
              <w:rPr>
                <w:rFonts w:ascii="Times New Roman" w:hAnsi="Times New Roman"/>
                <w:color w:val="00B050"/>
                <w:sz w:val="24"/>
                <w:szCs w:val="24"/>
              </w:rPr>
            </w:pPr>
          </w:p>
          <w:p w:rsidR="00F16CC5" w:rsidRDefault="00F16CC5" w:rsidP="0035536A">
            <w:pPr>
              <w:spacing w:after="0" w:line="240" w:lineRule="auto"/>
              <w:rPr>
                <w:rFonts w:ascii="Times New Roman" w:hAnsi="Times New Roman"/>
                <w:color w:val="00B050"/>
                <w:sz w:val="24"/>
                <w:szCs w:val="24"/>
              </w:rPr>
            </w:pPr>
          </w:p>
          <w:p w:rsidR="00F16CC5" w:rsidRDefault="00F16CC5" w:rsidP="0035536A">
            <w:pPr>
              <w:spacing w:after="0" w:line="240" w:lineRule="auto"/>
              <w:rPr>
                <w:rFonts w:ascii="Times New Roman" w:hAnsi="Times New Roman"/>
                <w:sz w:val="24"/>
                <w:szCs w:val="24"/>
              </w:rPr>
            </w:pPr>
            <w:r>
              <w:rPr>
                <w:rFonts w:ascii="Times New Roman" w:hAnsi="Times New Roman"/>
                <w:sz w:val="24"/>
                <w:szCs w:val="24"/>
              </w:rPr>
              <w:t>______________</w:t>
            </w:r>
            <w:r w:rsidR="0029731B">
              <w:rPr>
                <w:rFonts w:ascii="Times New Roman" w:hAnsi="Times New Roman"/>
                <w:sz w:val="24"/>
                <w:szCs w:val="24"/>
              </w:rPr>
              <w:t>____________</w:t>
            </w:r>
          </w:p>
          <w:p w:rsidR="0029731B" w:rsidRPr="00AA6422" w:rsidRDefault="0029731B" w:rsidP="0035536A">
            <w:pPr>
              <w:spacing w:after="0" w:line="240" w:lineRule="auto"/>
              <w:rPr>
                <w:rFonts w:ascii="Times New Roman" w:hAnsi="Times New Roman"/>
                <w:sz w:val="24"/>
                <w:szCs w:val="24"/>
              </w:rPr>
            </w:pPr>
          </w:p>
          <w:p w:rsidR="00F16CC5" w:rsidRPr="00AA6422" w:rsidRDefault="00F16CC5" w:rsidP="0035536A">
            <w:pPr>
              <w:spacing w:after="0" w:line="240" w:lineRule="auto"/>
              <w:rPr>
                <w:rFonts w:ascii="Times New Roman" w:hAnsi="Times New Roman"/>
                <w:b/>
                <w:sz w:val="24"/>
                <w:szCs w:val="24"/>
              </w:rPr>
            </w:pPr>
            <w:r w:rsidRPr="00AA6422">
              <w:rPr>
                <w:rFonts w:ascii="Times New Roman" w:hAnsi="Times New Roman"/>
                <w:b/>
                <w:sz w:val="24"/>
                <w:szCs w:val="24"/>
              </w:rPr>
              <w:t>Resource/Materials:</w:t>
            </w:r>
          </w:p>
          <w:p w:rsidR="00F16CC5" w:rsidRPr="001A788B" w:rsidRDefault="001A788B" w:rsidP="0053184A">
            <w:pPr>
              <w:spacing w:after="0" w:line="240" w:lineRule="auto"/>
              <w:rPr>
                <w:rFonts w:ascii="Times New Roman" w:hAnsi="Times New Roman"/>
                <w:sz w:val="24"/>
                <w:szCs w:val="24"/>
              </w:rPr>
            </w:pPr>
            <w:r w:rsidRPr="00AA6422">
              <w:rPr>
                <w:rFonts w:ascii="Times New Roman" w:hAnsi="Times New Roman"/>
                <w:sz w:val="24"/>
                <w:szCs w:val="24"/>
              </w:rPr>
              <w:t>Divergent, vocabulary</w:t>
            </w:r>
            <w:r>
              <w:rPr>
                <w:rFonts w:ascii="Times New Roman" w:hAnsi="Times New Roman"/>
                <w:sz w:val="24"/>
                <w:szCs w:val="24"/>
              </w:rPr>
              <w:t xml:space="preserve">, grammar sentences, </w:t>
            </w:r>
            <w:r>
              <w:rPr>
                <w:rFonts w:ascii="Times New Roman" w:hAnsi="Times New Roman"/>
                <w:i/>
                <w:sz w:val="24"/>
                <w:szCs w:val="24"/>
              </w:rPr>
              <w:t xml:space="preserve">TSLOB, The Great Gatsby, </w:t>
            </w:r>
            <w:r>
              <w:rPr>
                <w:rFonts w:ascii="Times New Roman" w:hAnsi="Times New Roman"/>
                <w:sz w:val="24"/>
                <w:szCs w:val="24"/>
              </w:rPr>
              <w:t>Martha White Grits</w:t>
            </w:r>
          </w:p>
        </w:tc>
        <w:tc>
          <w:tcPr>
            <w:tcW w:w="3854" w:type="dxa"/>
            <w:shd w:val="clear" w:color="auto" w:fill="auto"/>
          </w:tcPr>
          <w:p w:rsidR="00EF4E87" w:rsidRDefault="00F16CC5" w:rsidP="0035536A">
            <w:pPr>
              <w:spacing w:after="0" w:line="240" w:lineRule="auto"/>
              <w:rPr>
                <w:rFonts w:ascii="Times New Roman" w:hAnsi="Times New Roman"/>
                <w:b/>
                <w:sz w:val="24"/>
                <w:szCs w:val="24"/>
              </w:rPr>
            </w:pPr>
            <w:r w:rsidRPr="00AA6422">
              <w:rPr>
                <w:rFonts w:ascii="Times New Roman" w:hAnsi="Times New Roman"/>
                <w:b/>
                <w:sz w:val="24"/>
                <w:szCs w:val="24"/>
              </w:rPr>
              <w:lastRenderedPageBreak/>
              <w:t>Lesson:</w:t>
            </w:r>
          </w:p>
          <w:p w:rsidR="0029731B" w:rsidRDefault="0029731B" w:rsidP="0035536A">
            <w:pPr>
              <w:spacing w:after="0" w:line="240" w:lineRule="auto"/>
              <w:rPr>
                <w:rFonts w:ascii="Times New Roman" w:hAnsi="Times New Roman"/>
                <w:b/>
                <w:sz w:val="24"/>
                <w:szCs w:val="24"/>
              </w:rPr>
            </w:pPr>
          </w:p>
          <w:p w:rsidR="0029731B" w:rsidRDefault="0029731B" w:rsidP="0035536A">
            <w:pPr>
              <w:spacing w:after="0" w:line="240" w:lineRule="auto"/>
              <w:rPr>
                <w:rFonts w:ascii="Times New Roman" w:hAnsi="Times New Roman"/>
                <w:b/>
                <w:sz w:val="24"/>
                <w:szCs w:val="24"/>
              </w:rPr>
            </w:pPr>
            <w:r>
              <w:rPr>
                <w:rFonts w:ascii="Times New Roman" w:hAnsi="Times New Roman"/>
                <w:b/>
                <w:sz w:val="24"/>
                <w:szCs w:val="24"/>
              </w:rPr>
              <w:t>UNIT 2 VOCABULARY ASSESSMENT</w:t>
            </w:r>
          </w:p>
          <w:p w:rsidR="0029731B" w:rsidRPr="00AA6422" w:rsidRDefault="0029731B" w:rsidP="0035536A">
            <w:pPr>
              <w:spacing w:after="0" w:line="240" w:lineRule="auto"/>
              <w:rPr>
                <w:rFonts w:ascii="Times New Roman" w:hAnsi="Times New Roman"/>
                <w:b/>
                <w:sz w:val="24"/>
                <w:szCs w:val="24"/>
              </w:rPr>
            </w:pPr>
          </w:p>
          <w:p w:rsidR="00F16CC5" w:rsidRPr="00EF4E87" w:rsidRDefault="00EF4E87" w:rsidP="00EF4E87">
            <w:pPr>
              <w:spacing w:after="0" w:line="240" w:lineRule="auto"/>
              <w:rPr>
                <w:rFonts w:ascii="Times New Roman" w:hAnsi="Times New Roman"/>
                <w:sz w:val="24"/>
                <w:szCs w:val="24"/>
              </w:rPr>
            </w:pPr>
            <w:r>
              <w:rPr>
                <w:rFonts w:ascii="Times New Roman" w:hAnsi="Times New Roman"/>
                <w:sz w:val="24"/>
                <w:szCs w:val="24"/>
              </w:rPr>
              <w:t>SW work independently in the computer lab to type a final draft of their weekly writing. All work will be done in MLA format.</w:t>
            </w:r>
          </w:p>
          <w:p w:rsidR="00EF4E87" w:rsidRDefault="00EF4E87" w:rsidP="00EF4E87">
            <w:pPr>
              <w:spacing w:after="0" w:line="240" w:lineRule="auto"/>
              <w:rPr>
                <w:rFonts w:ascii="Times New Roman" w:hAnsi="Times New Roman"/>
                <w:color w:val="00B050"/>
                <w:sz w:val="24"/>
                <w:szCs w:val="24"/>
              </w:rPr>
            </w:pPr>
          </w:p>
          <w:p w:rsidR="00EF4E87" w:rsidRPr="00EF4E87" w:rsidRDefault="00EF4E87" w:rsidP="00EF4E87">
            <w:pPr>
              <w:spacing w:after="0" w:line="240" w:lineRule="auto"/>
              <w:rPr>
                <w:rFonts w:ascii="Times New Roman" w:hAnsi="Times New Roman"/>
                <w:sz w:val="24"/>
                <w:szCs w:val="24"/>
              </w:rPr>
            </w:pPr>
            <w:r w:rsidRPr="00EF4E87">
              <w:rPr>
                <w:rFonts w:ascii="Times New Roman" w:hAnsi="Times New Roman"/>
                <w:sz w:val="24"/>
                <w:szCs w:val="24"/>
              </w:rPr>
              <w:t>Labs:</w:t>
            </w:r>
          </w:p>
          <w:p w:rsidR="00EF4E87" w:rsidRDefault="00EF4E87" w:rsidP="00EF4E87">
            <w:pPr>
              <w:spacing w:after="0" w:line="240" w:lineRule="auto"/>
              <w:rPr>
                <w:rFonts w:ascii="Times New Roman" w:hAnsi="Times New Roman"/>
                <w:color w:val="00B050"/>
                <w:sz w:val="24"/>
                <w:szCs w:val="24"/>
              </w:rPr>
            </w:pPr>
          </w:p>
          <w:p w:rsidR="00EF4E87" w:rsidRDefault="00EF4E87" w:rsidP="00EF4E87">
            <w:pPr>
              <w:spacing w:after="0" w:line="240" w:lineRule="auto"/>
              <w:rPr>
                <w:rFonts w:ascii="Times New Roman" w:hAnsi="Times New Roman"/>
                <w:color w:val="00B050"/>
                <w:sz w:val="24"/>
                <w:szCs w:val="24"/>
              </w:rPr>
            </w:pPr>
          </w:p>
          <w:p w:rsidR="00EF4E87" w:rsidRPr="00EF4E87" w:rsidRDefault="00EF4E87" w:rsidP="00EF4E87">
            <w:pPr>
              <w:spacing w:after="0" w:line="240" w:lineRule="auto"/>
              <w:rPr>
                <w:rFonts w:ascii="Times New Roman" w:hAnsi="Times New Roman"/>
                <w:sz w:val="24"/>
                <w:szCs w:val="24"/>
              </w:rPr>
            </w:pPr>
            <w:r>
              <w:rPr>
                <w:rFonts w:ascii="Times New Roman" w:hAnsi="Times New Roman"/>
                <w:sz w:val="24"/>
                <w:szCs w:val="24"/>
              </w:rPr>
              <w:t>PBIS - gym</w:t>
            </w:r>
          </w:p>
          <w:p w:rsidR="00EF4E87" w:rsidRDefault="00EF4E87"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2D2982" w:rsidRDefault="002D2982" w:rsidP="0035536A">
            <w:pPr>
              <w:spacing w:after="0" w:line="240" w:lineRule="auto"/>
              <w:rPr>
                <w:rFonts w:ascii="Times New Roman" w:hAnsi="Times New Roman"/>
                <w:color w:val="00B050"/>
                <w:sz w:val="24"/>
                <w:szCs w:val="24"/>
              </w:rPr>
            </w:pPr>
          </w:p>
          <w:p w:rsidR="00EF4E87" w:rsidRDefault="00EF4E87" w:rsidP="0035536A">
            <w:pPr>
              <w:spacing w:after="0" w:line="240" w:lineRule="auto"/>
              <w:rPr>
                <w:rFonts w:ascii="Times New Roman" w:hAnsi="Times New Roman"/>
                <w:color w:val="00B050"/>
                <w:sz w:val="24"/>
                <w:szCs w:val="24"/>
              </w:rPr>
            </w:pPr>
          </w:p>
          <w:p w:rsidR="00F16CC5" w:rsidRPr="00AA6422" w:rsidRDefault="00F16CC5" w:rsidP="0035536A">
            <w:pPr>
              <w:spacing w:after="0" w:line="240" w:lineRule="auto"/>
              <w:rPr>
                <w:rFonts w:ascii="Times New Roman" w:hAnsi="Times New Roman"/>
                <w:sz w:val="24"/>
                <w:szCs w:val="24"/>
              </w:rPr>
            </w:pPr>
            <w:r>
              <w:rPr>
                <w:rFonts w:ascii="Times New Roman" w:hAnsi="Times New Roman"/>
                <w:sz w:val="24"/>
                <w:szCs w:val="24"/>
              </w:rPr>
              <w:t>_____________________</w:t>
            </w:r>
          </w:p>
          <w:p w:rsidR="00F16CC5" w:rsidRPr="00AA6422" w:rsidRDefault="00F16CC5" w:rsidP="0035536A">
            <w:pPr>
              <w:spacing w:after="0" w:line="240" w:lineRule="auto"/>
              <w:rPr>
                <w:rFonts w:ascii="Times New Roman" w:hAnsi="Times New Roman"/>
                <w:b/>
                <w:sz w:val="24"/>
                <w:szCs w:val="24"/>
              </w:rPr>
            </w:pPr>
            <w:r w:rsidRPr="00AA6422">
              <w:rPr>
                <w:rFonts w:ascii="Times New Roman" w:hAnsi="Times New Roman"/>
                <w:b/>
                <w:sz w:val="24"/>
                <w:szCs w:val="24"/>
              </w:rPr>
              <w:t>Resource/Materials:</w:t>
            </w:r>
          </w:p>
          <w:p w:rsidR="00F16CC5" w:rsidRPr="00AA6422" w:rsidRDefault="00F16CC5" w:rsidP="0053184A">
            <w:pPr>
              <w:spacing w:after="0" w:line="240" w:lineRule="auto"/>
              <w:rPr>
                <w:rFonts w:ascii="Times New Roman" w:hAnsi="Times New Roman"/>
                <w:sz w:val="24"/>
                <w:szCs w:val="24"/>
              </w:rPr>
            </w:pPr>
            <w:r w:rsidRPr="00AA6422">
              <w:rPr>
                <w:rFonts w:ascii="Times New Roman" w:hAnsi="Times New Roman"/>
                <w:sz w:val="24"/>
                <w:szCs w:val="24"/>
              </w:rPr>
              <w:t>Divergent, vocabulary</w:t>
            </w:r>
            <w:r>
              <w:rPr>
                <w:rFonts w:ascii="Times New Roman" w:hAnsi="Times New Roman"/>
                <w:sz w:val="24"/>
                <w:szCs w:val="24"/>
              </w:rPr>
              <w:t xml:space="preserve">, </w:t>
            </w:r>
            <w:r>
              <w:rPr>
                <w:rFonts w:ascii="Times New Roman" w:hAnsi="Times New Roman"/>
                <w:i/>
                <w:sz w:val="24"/>
                <w:szCs w:val="24"/>
              </w:rPr>
              <w:t>The Great Gatsby, The Secret Life of Bees</w:t>
            </w:r>
            <w:r>
              <w:rPr>
                <w:rFonts w:ascii="Times New Roman" w:hAnsi="Times New Roman"/>
                <w:sz w:val="24"/>
                <w:szCs w:val="24"/>
              </w:rPr>
              <w:t>, vocabulary, comprehension questions,</w:t>
            </w:r>
          </w:p>
        </w:tc>
      </w:tr>
      <w:tr w:rsidR="00F16CC5" w:rsidRPr="00AA6422" w:rsidTr="00461B14">
        <w:trPr>
          <w:trHeight w:val="1178"/>
        </w:trPr>
        <w:tc>
          <w:tcPr>
            <w:tcW w:w="3560" w:type="dxa"/>
            <w:vMerge/>
            <w:shd w:val="clear" w:color="auto" w:fill="auto"/>
          </w:tcPr>
          <w:p w:rsidR="00F16CC5" w:rsidRPr="00AA6422" w:rsidRDefault="00F16CC5" w:rsidP="008565C6">
            <w:pPr>
              <w:spacing w:after="0" w:line="240" w:lineRule="auto"/>
              <w:rPr>
                <w:rFonts w:ascii="Times New Roman" w:hAnsi="Times New Roman"/>
                <w:i/>
                <w:sz w:val="24"/>
                <w:szCs w:val="24"/>
              </w:rPr>
            </w:pPr>
          </w:p>
        </w:tc>
        <w:tc>
          <w:tcPr>
            <w:tcW w:w="3388" w:type="dxa"/>
            <w:shd w:val="clear" w:color="auto" w:fill="auto"/>
          </w:tcPr>
          <w:p w:rsidR="00F16CC5" w:rsidRPr="00AA6422" w:rsidRDefault="00F16CC5" w:rsidP="00FD07BD">
            <w:pPr>
              <w:spacing w:after="0" w:line="240" w:lineRule="auto"/>
              <w:rPr>
                <w:rFonts w:ascii="Times New Roman" w:hAnsi="Times New Roman"/>
                <w:b/>
                <w:sz w:val="24"/>
                <w:szCs w:val="24"/>
              </w:rPr>
            </w:pPr>
            <w:r w:rsidRPr="00AA6422">
              <w:rPr>
                <w:rFonts w:ascii="Times New Roman" w:hAnsi="Times New Roman"/>
                <w:b/>
                <w:sz w:val="24"/>
                <w:szCs w:val="24"/>
              </w:rPr>
              <w:t>Differentiation:</w:t>
            </w:r>
          </w:p>
          <w:p w:rsidR="00F16CC5" w:rsidRPr="00EF4E87" w:rsidRDefault="00F16CC5" w:rsidP="001C5DF8">
            <w:pPr>
              <w:spacing w:after="0" w:line="240" w:lineRule="auto"/>
              <w:rPr>
                <w:rFonts w:ascii="Times New Roman" w:hAnsi="Times New Roman"/>
                <w:sz w:val="24"/>
                <w:szCs w:val="24"/>
              </w:rPr>
            </w:pPr>
            <w:r w:rsidRPr="00AA6422">
              <w:rPr>
                <w:rFonts w:ascii="Times New Roman" w:hAnsi="Times New Roman"/>
                <w:i/>
                <w:sz w:val="24"/>
                <w:szCs w:val="24"/>
              </w:rPr>
              <w:t>Content/Process/Product:</w:t>
            </w:r>
            <w:r w:rsidR="00EF4E87">
              <w:rPr>
                <w:rFonts w:ascii="Times New Roman" w:hAnsi="Times New Roman"/>
                <w:i/>
                <w:sz w:val="24"/>
                <w:szCs w:val="24"/>
              </w:rPr>
              <w:t xml:space="preserve"> </w:t>
            </w:r>
            <w:r w:rsidR="00EF4E87">
              <w:rPr>
                <w:rFonts w:ascii="Times New Roman" w:hAnsi="Times New Roman"/>
                <w:sz w:val="24"/>
                <w:szCs w:val="24"/>
              </w:rPr>
              <w:t>Students’ products will vary according to their individual understanding of collecting evidence and making connections with annotations.</w:t>
            </w:r>
          </w:p>
          <w:p w:rsidR="00F16CC5" w:rsidRDefault="00F16CC5" w:rsidP="001C5DF8">
            <w:pPr>
              <w:spacing w:after="0" w:line="240" w:lineRule="auto"/>
              <w:rPr>
                <w:rFonts w:ascii="Times New Roman" w:hAnsi="Times New Roman"/>
                <w:sz w:val="24"/>
                <w:szCs w:val="24"/>
              </w:rPr>
            </w:pPr>
            <w:r w:rsidRPr="00AA6422">
              <w:rPr>
                <w:rFonts w:ascii="Times New Roman" w:hAnsi="Times New Roman"/>
                <w:i/>
                <w:sz w:val="24"/>
                <w:szCs w:val="24"/>
              </w:rPr>
              <w:t xml:space="preserve">Grouping Strategy: </w:t>
            </w:r>
            <w:r>
              <w:rPr>
                <w:rFonts w:ascii="Times New Roman" w:hAnsi="Times New Roman"/>
                <w:sz w:val="24"/>
                <w:szCs w:val="24"/>
              </w:rPr>
              <w:t>partner or independent</w:t>
            </w:r>
          </w:p>
          <w:p w:rsidR="00F16CC5" w:rsidRPr="00AA6422" w:rsidRDefault="00F16CC5" w:rsidP="00272F48">
            <w:pPr>
              <w:spacing w:after="0" w:line="240" w:lineRule="auto"/>
              <w:rPr>
                <w:rFonts w:ascii="Times New Roman" w:hAnsi="Times New Roman"/>
                <w:sz w:val="24"/>
                <w:szCs w:val="24"/>
              </w:rPr>
            </w:pPr>
          </w:p>
        </w:tc>
        <w:tc>
          <w:tcPr>
            <w:tcW w:w="3420" w:type="dxa"/>
            <w:gridSpan w:val="2"/>
            <w:shd w:val="clear" w:color="auto" w:fill="auto"/>
          </w:tcPr>
          <w:p w:rsidR="00F16CC5" w:rsidRPr="00AA6422" w:rsidRDefault="00F16CC5" w:rsidP="00FD07BD">
            <w:pPr>
              <w:spacing w:after="0" w:line="240" w:lineRule="auto"/>
              <w:rPr>
                <w:rFonts w:ascii="Times New Roman" w:hAnsi="Times New Roman"/>
                <w:b/>
                <w:sz w:val="24"/>
                <w:szCs w:val="24"/>
              </w:rPr>
            </w:pPr>
            <w:r w:rsidRPr="00AA6422">
              <w:rPr>
                <w:rFonts w:ascii="Times New Roman" w:hAnsi="Times New Roman"/>
                <w:b/>
                <w:sz w:val="24"/>
                <w:szCs w:val="24"/>
              </w:rPr>
              <w:t>Differentiation:</w:t>
            </w:r>
          </w:p>
          <w:p w:rsidR="00F16CC5" w:rsidRPr="00AA6422" w:rsidRDefault="00F16CC5" w:rsidP="001C5DF8">
            <w:pPr>
              <w:spacing w:after="0" w:line="240" w:lineRule="auto"/>
              <w:rPr>
                <w:rFonts w:ascii="Times New Roman" w:hAnsi="Times New Roman"/>
                <w:i/>
                <w:sz w:val="24"/>
                <w:szCs w:val="24"/>
              </w:rPr>
            </w:pPr>
            <w:r w:rsidRPr="00AA6422">
              <w:rPr>
                <w:rFonts w:ascii="Times New Roman" w:hAnsi="Times New Roman"/>
                <w:i/>
                <w:sz w:val="24"/>
                <w:szCs w:val="24"/>
              </w:rPr>
              <w:t xml:space="preserve">Content/Process/Product: </w:t>
            </w:r>
            <w:r>
              <w:rPr>
                <w:rFonts w:ascii="Times New Roman" w:hAnsi="Times New Roman"/>
                <w:i/>
                <w:sz w:val="24"/>
                <w:szCs w:val="24"/>
              </w:rPr>
              <w:t xml:space="preserve">Presentation </w:t>
            </w:r>
            <w:r w:rsidRPr="00AA6422">
              <w:rPr>
                <w:rFonts w:ascii="Times New Roman" w:hAnsi="Times New Roman"/>
                <w:i/>
                <w:sz w:val="24"/>
                <w:szCs w:val="24"/>
              </w:rPr>
              <w:t>Choice</w:t>
            </w:r>
          </w:p>
          <w:p w:rsidR="00F16CC5" w:rsidRPr="00AA6422" w:rsidRDefault="00F16CC5" w:rsidP="001C5DF8">
            <w:pPr>
              <w:spacing w:after="0" w:line="240" w:lineRule="auto"/>
              <w:rPr>
                <w:rFonts w:ascii="Times New Roman" w:hAnsi="Times New Roman"/>
                <w:i/>
                <w:sz w:val="24"/>
                <w:szCs w:val="24"/>
              </w:rPr>
            </w:pPr>
            <w:r w:rsidRPr="00AA6422">
              <w:rPr>
                <w:rFonts w:ascii="Times New Roman" w:hAnsi="Times New Roman"/>
                <w:i/>
                <w:sz w:val="24"/>
                <w:szCs w:val="24"/>
              </w:rPr>
              <w:t xml:space="preserve">Grouping Strategy: </w:t>
            </w:r>
            <w:r>
              <w:rPr>
                <w:rFonts w:ascii="Times New Roman" w:hAnsi="Times New Roman"/>
                <w:sz w:val="24"/>
                <w:szCs w:val="24"/>
              </w:rPr>
              <w:t>partner or independent</w:t>
            </w:r>
          </w:p>
          <w:p w:rsidR="00F16CC5" w:rsidRPr="00AA6422" w:rsidRDefault="00F16CC5" w:rsidP="0017669D">
            <w:pPr>
              <w:spacing w:after="0" w:line="240" w:lineRule="auto"/>
              <w:rPr>
                <w:rFonts w:ascii="Times New Roman" w:hAnsi="Times New Roman"/>
                <w:sz w:val="24"/>
                <w:szCs w:val="24"/>
              </w:rPr>
            </w:pPr>
          </w:p>
        </w:tc>
        <w:tc>
          <w:tcPr>
            <w:tcW w:w="3854" w:type="dxa"/>
            <w:shd w:val="clear" w:color="auto" w:fill="auto"/>
          </w:tcPr>
          <w:p w:rsidR="00F16CC5" w:rsidRPr="00AA6422" w:rsidRDefault="00F16CC5" w:rsidP="00FD07BD">
            <w:pPr>
              <w:spacing w:after="0" w:line="240" w:lineRule="auto"/>
              <w:rPr>
                <w:rFonts w:ascii="Times New Roman" w:hAnsi="Times New Roman"/>
                <w:b/>
                <w:sz w:val="24"/>
                <w:szCs w:val="24"/>
              </w:rPr>
            </w:pPr>
            <w:r w:rsidRPr="00AA6422">
              <w:rPr>
                <w:rFonts w:ascii="Times New Roman" w:hAnsi="Times New Roman"/>
                <w:b/>
                <w:sz w:val="24"/>
                <w:szCs w:val="24"/>
              </w:rPr>
              <w:t>Differentiation:</w:t>
            </w:r>
          </w:p>
          <w:p w:rsidR="00F16CC5" w:rsidRPr="0029731B" w:rsidRDefault="00F16CC5" w:rsidP="00C766EF">
            <w:pPr>
              <w:spacing w:after="0" w:line="240" w:lineRule="auto"/>
              <w:rPr>
                <w:rFonts w:ascii="Times New Roman" w:hAnsi="Times New Roman"/>
                <w:sz w:val="24"/>
                <w:szCs w:val="24"/>
              </w:rPr>
            </w:pPr>
            <w:r w:rsidRPr="00AA6422">
              <w:rPr>
                <w:rFonts w:ascii="Times New Roman" w:hAnsi="Times New Roman"/>
                <w:i/>
                <w:sz w:val="24"/>
                <w:szCs w:val="24"/>
              </w:rPr>
              <w:t xml:space="preserve">Content/Process/Product: </w:t>
            </w:r>
            <w:r w:rsidR="0029731B">
              <w:rPr>
                <w:rFonts w:ascii="Times New Roman" w:hAnsi="Times New Roman"/>
                <w:sz w:val="24"/>
                <w:szCs w:val="24"/>
              </w:rPr>
              <w:t>Students’ work will demonstrate their individual level of writing and use of MLA. TW provide constructive feedback with glows and areas to grow.</w:t>
            </w:r>
          </w:p>
          <w:p w:rsidR="00F16CC5" w:rsidRPr="0029731B" w:rsidRDefault="00F16CC5" w:rsidP="00C766EF">
            <w:pPr>
              <w:spacing w:after="0" w:line="240" w:lineRule="auto"/>
              <w:rPr>
                <w:rFonts w:ascii="Times New Roman" w:hAnsi="Times New Roman"/>
                <w:sz w:val="24"/>
                <w:szCs w:val="24"/>
              </w:rPr>
            </w:pPr>
            <w:r w:rsidRPr="00AA6422">
              <w:rPr>
                <w:rFonts w:ascii="Times New Roman" w:hAnsi="Times New Roman"/>
                <w:i/>
                <w:sz w:val="24"/>
                <w:szCs w:val="24"/>
              </w:rPr>
              <w:t xml:space="preserve">Grouping Strategy: </w:t>
            </w:r>
            <w:r w:rsidR="0029731B">
              <w:rPr>
                <w:rFonts w:ascii="Times New Roman" w:hAnsi="Times New Roman"/>
                <w:sz w:val="24"/>
                <w:szCs w:val="24"/>
              </w:rPr>
              <w:t>Independent</w:t>
            </w:r>
          </w:p>
          <w:p w:rsidR="00F16CC5" w:rsidRPr="00AA6422" w:rsidRDefault="00F16CC5" w:rsidP="004A3A2D">
            <w:pPr>
              <w:spacing w:after="0" w:line="240" w:lineRule="auto"/>
              <w:rPr>
                <w:rFonts w:ascii="Times New Roman" w:hAnsi="Times New Roman"/>
                <w:sz w:val="24"/>
                <w:szCs w:val="24"/>
              </w:rPr>
            </w:pPr>
          </w:p>
        </w:tc>
      </w:tr>
      <w:tr w:rsidR="00F16CC5" w:rsidRPr="00AA6422" w:rsidTr="00461B14">
        <w:trPr>
          <w:trHeight w:val="1286"/>
        </w:trPr>
        <w:tc>
          <w:tcPr>
            <w:tcW w:w="3560" w:type="dxa"/>
            <w:vMerge/>
            <w:shd w:val="clear" w:color="auto" w:fill="auto"/>
          </w:tcPr>
          <w:p w:rsidR="00F16CC5" w:rsidRPr="00AA6422" w:rsidRDefault="00F16CC5" w:rsidP="008565C6">
            <w:pPr>
              <w:spacing w:after="0" w:line="240" w:lineRule="auto"/>
              <w:rPr>
                <w:rFonts w:ascii="Times New Roman" w:hAnsi="Times New Roman"/>
                <w:b/>
                <w:sz w:val="24"/>
                <w:szCs w:val="24"/>
              </w:rPr>
            </w:pPr>
          </w:p>
        </w:tc>
        <w:tc>
          <w:tcPr>
            <w:tcW w:w="3388" w:type="dxa"/>
            <w:shd w:val="clear" w:color="auto" w:fill="auto"/>
          </w:tcPr>
          <w:p w:rsidR="00F16CC5" w:rsidRPr="00AA6422" w:rsidRDefault="00F16CC5" w:rsidP="0017669D">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F16CC5" w:rsidRPr="00AA6422" w:rsidRDefault="00F16CC5" w:rsidP="0017669D">
            <w:pPr>
              <w:spacing w:after="0" w:line="240" w:lineRule="auto"/>
              <w:rPr>
                <w:rFonts w:ascii="Times New Roman" w:hAnsi="Times New Roman"/>
                <w:sz w:val="24"/>
                <w:szCs w:val="24"/>
              </w:rPr>
            </w:pPr>
            <w:r w:rsidRPr="00AA6422">
              <w:rPr>
                <w:rFonts w:ascii="Times New Roman" w:hAnsi="Times New Roman"/>
                <w:b/>
                <w:i/>
                <w:sz w:val="24"/>
                <w:szCs w:val="24"/>
              </w:rPr>
              <w:t xml:space="preserve">Formative: </w:t>
            </w:r>
            <w:r w:rsidRPr="00AA6422">
              <w:rPr>
                <w:rFonts w:ascii="Times New Roman" w:hAnsi="Times New Roman"/>
                <w:sz w:val="24"/>
                <w:szCs w:val="24"/>
              </w:rPr>
              <w:t xml:space="preserve"> </w:t>
            </w:r>
            <w:r w:rsidR="001A788B">
              <w:rPr>
                <w:rFonts w:ascii="Times New Roman" w:hAnsi="Times New Roman"/>
                <w:sz w:val="24"/>
                <w:szCs w:val="24"/>
              </w:rPr>
              <w:t>Knowledge obtained from current reading regarding main characters</w:t>
            </w:r>
          </w:p>
          <w:p w:rsidR="00F16CC5" w:rsidRPr="00AA6422" w:rsidRDefault="00F16CC5" w:rsidP="0017669D">
            <w:pPr>
              <w:spacing w:after="0" w:line="240" w:lineRule="auto"/>
              <w:rPr>
                <w:rFonts w:ascii="Times New Roman" w:hAnsi="Times New Roman"/>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No formal assessment at this time</w:t>
            </w:r>
          </w:p>
          <w:p w:rsidR="00F16CC5" w:rsidRPr="00AA6422" w:rsidRDefault="00F16CC5" w:rsidP="008565C6">
            <w:pPr>
              <w:spacing w:after="0" w:line="240" w:lineRule="auto"/>
              <w:rPr>
                <w:rFonts w:ascii="Times New Roman" w:hAnsi="Times New Roman"/>
                <w:b/>
                <w:sz w:val="24"/>
                <w:szCs w:val="24"/>
              </w:rPr>
            </w:pPr>
          </w:p>
        </w:tc>
        <w:tc>
          <w:tcPr>
            <w:tcW w:w="3420" w:type="dxa"/>
            <w:gridSpan w:val="2"/>
            <w:shd w:val="clear" w:color="auto" w:fill="auto"/>
          </w:tcPr>
          <w:p w:rsidR="00F16CC5" w:rsidRPr="00AA6422" w:rsidRDefault="00F16CC5" w:rsidP="0017669D">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F16CC5" w:rsidRPr="00AA6422" w:rsidRDefault="00F16CC5" w:rsidP="0017669D">
            <w:pPr>
              <w:spacing w:after="0" w:line="240" w:lineRule="auto"/>
              <w:rPr>
                <w:rFonts w:ascii="Times New Roman" w:hAnsi="Times New Roman"/>
                <w:sz w:val="24"/>
                <w:szCs w:val="24"/>
              </w:rPr>
            </w:pPr>
            <w:r w:rsidRPr="00AA6422">
              <w:rPr>
                <w:rFonts w:ascii="Times New Roman" w:hAnsi="Times New Roman"/>
                <w:b/>
                <w:i/>
                <w:sz w:val="24"/>
                <w:szCs w:val="24"/>
              </w:rPr>
              <w:t xml:space="preserve">Formative: </w:t>
            </w:r>
            <w:r w:rsidRPr="00AA6422">
              <w:rPr>
                <w:rFonts w:ascii="Times New Roman" w:hAnsi="Times New Roman"/>
                <w:sz w:val="24"/>
                <w:szCs w:val="24"/>
              </w:rPr>
              <w:t xml:space="preserve"> Ongoing knowledge of vocabulary and comprehension</w:t>
            </w:r>
          </w:p>
          <w:p w:rsidR="00F16CC5" w:rsidRPr="00B3659B" w:rsidRDefault="00F16CC5" w:rsidP="001A788B">
            <w:pPr>
              <w:spacing w:after="0" w:line="240" w:lineRule="auto"/>
              <w:rPr>
                <w:rFonts w:ascii="Times New Roman" w:hAnsi="Times New Roman"/>
                <w:color w:val="1F497D" w:themeColor="text2"/>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w:t>
            </w:r>
            <w:r w:rsidR="001A788B" w:rsidRPr="00AA6422">
              <w:rPr>
                <w:rFonts w:ascii="Times New Roman" w:hAnsi="Times New Roman"/>
                <w:sz w:val="24"/>
                <w:szCs w:val="24"/>
              </w:rPr>
              <w:t>No formal assessment at this time</w:t>
            </w:r>
          </w:p>
          <w:p w:rsidR="00F16CC5" w:rsidRPr="00AA6422" w:rsidRDefault="00F16CC5" w:rsidP="008565C6">
            <w:pPr>
              <w:spacing w:after="0" w:line="240" w:lineRule="auto"/>
              <w:rPr>
                <w:rFonts w:ascii="Times New Roman" w:hAnsi="Times New Roman"/>
                <w:b/>
                <w:i/>
                <w:sz w:val="24"/>
                <w:szCs w:val="24"/>
              </w:rPr>
            </w:pPr>
          </w:p>
        </w:tc>
        <w:tc>
          <w:tcPr>
            <w:tcW w:w="3854" w:type="dxa"/>
            <w:shd w:val="clear" w:color="auto" w:fill="auto"/>
          </w:tcPr>
          <w:p w:rsidR="00F16CC5" w:rsidRPr="00AA6422" w:rsidRDefault="00F16CC5" w:rsidP="0017669D">
            <w:pPr>
              <w:spacing w:after="0" w:line="240" w:lineRule="auto"/>
              <w:rPr>
                <w:rFonts w:ascii="Times New Roman" w:hAnsi="Times New Roman"/>
                <w:b/>
                <w:sz w:val="24"/>
                <w:szCs w:val="24"/>
              </w:rPr>
            </w:pPr>
            <w:r w:rsidRPr="00AA6422">
              <w:rPr>
                <w:rFonts w:ascii="Times New Roman" w:hAnsi="Times New Roman"/>
                <w:b/>
                <w:sz w:val="24"/>
                <w:szCs w:val="24"/>
              </w:rPr>
              <w:t>Assessment :</w:t>
            </w:r>
          </w:p>
          <w:p w:rsidR="00F16CC5" w:rsidRPr="00AA6422" w:rsidRDefault="00F16CC5" w:rsidP="0017669D">
            <w:pPr>
              <w:spacing w:after="0" w:line="240" w:lineRule="auto"/>
              <w:rPr>
                <w:rFonts w:ascii="Times New Roman" w:hAnsi="Times New Roman"/>
                <w:sz w:val="24"/>
                <w:szCs w:val="24"/>
              </w:rPr>
            </w:pPr>
            <w:r w:rsidRPr="00AA6422">
              <w:rPr>
                <w:rFonts w:ascii="Times New Roman" w:hAnsi="Times New Roman"/>
                <w:b/>
                <w:i/>
                <w:sz w:val="24"/>
                <w:szCs w:val="24"/>
              </w:rPr>
              <w:t xml:space="preserve">Formative: </w:t>
            </w:r>
            <w:r w:rsidRPr="00AA6422">
              <w:rPr>
                <w:rFonts w:ascii="Times New Roman" w:hAnsi="Times New Roman"/>
                <w:sz w:val="24"/>
                <w:szCs w:val="24"/>
              </w:rPr>
              <w:t xml:space="preserve"> </w:t>
            </w:r>
            <w:r w:rsidR="001A788B">
              <w:rPr>
                <w:rFonts w:ascii="Times New Roman" w:hAnsi="Times New Roman"/>
                <w:sz w:val="24"/>
                <w:szCs w:val="24"/>
              </w:rPr>
              <w:t>Completion of rough draft of weekly writing topic</w:t>
            </w:r>
          </w:p>
          <w:p w:rsidR="00F16CC5" w:rsidRPr="00AA6422" w:rsidRDefault="00F16CC5" w:rsidP="0017669D">
            <w:pPr>
              <w:spacing w:after="0" w:line="240" w:lineRule="auto"/>
              <w:rPr>
                <w:rFonts w:ascii="Times New Roman" w:hAnsi="Times New Roman"/>
                <w:sz w:val="24"/>
                <w:szCs w:val="24"/>
              </w:rPr>
            </w:pPr>
            <w:r w:rsidRPr="00AA6422">
              <w:rPr>
                <w:rFonts w:ascii="Times New Roman" w:hAnsi="Times New Roman"/>
                <w:b/>
                <w:i/>
                <w:sz w:val="24"/>
                <w:szCs w:val="24"/>
              </w:rPr>
              <w:t>Summative:</w:t>
            </w:r>
            <w:r w:rsidRPr="00AA6422">
              <w:rPr>
                <w:rFonts w:ascii="Times New Roman" w:hAnsi="Times New Roman"/>
                <w:sz w:val="24"/>
                <w:szCs w:val="24"/>
              </w:rPr>
              <w:t xml:space="preserve"> </w:t>
            </w:r>
            <w:r w:rsidR="001A788B">
              <w:rPr>
                <w:rFonts w:ascii="Times New Roman" w:hAnsi="Times New Roman"/>
                <w:sz w:val="24"/>
                <w:szCs w:val="24"/>
              </w:rPr>
              <w:t>MLA – writing journal final draft</w:t>
            </w:r>
          </w:p>
          <w:p w:rsidR="00F16CC5" w:rsidRPr="00AA6422" w:rsidRDefault="001A788B" w:rsidP="008565C6">
            <w:pPr>
              <w:spacing w:after="0" w:line="240" w:lineRule="auto"/>
              <w:rPr>
                <w:rFonts w:ascii="Times New Roman" w:hAnsi="Times New Roman"/>
                <w:b/>
                <w:sz w:val="24"/>
                <w:szCs w:val="24"/>
              </w:rPr>
            </w:pPr>
            <w:r>
              <w:rPr>
                <w:rFonts w:ascii="Times New Roman" w:hAnsi="Times New Roman"/>
                <w:b/>
                <w:sz w:val="24"/>
                <w:szCs w:val="24"/>
              </w:rPr>
              <w:t>*SW submit handwritten and type writings</w:t>
            </w:r>
          </w:p>
        </w:tc>
      </w:tr>
      <w:tr w:rsidR="00F16CC5" w:rsidRPr="00AA6422" w:rsidTr="00461B14">
        <w:trPr>
          <w:trHeight w:val="818"/>
        </w:trPr>
        <w:tc>
          <w:tcPr>
            <w:tcW w:w="3560" w:type="dxa"/>
            <w:shd w:val="clear" w:color="auto" w:fill="auto"/>
          </w:tcPr>
          <w:p w:rsidR="00F16CC5" w:rsidRDefault="00F16CC5" w:rsidP="00D73931">
            <w:pPr>
              <w:spacing w:after="0" w:line="240" w:lineRule="auto"/>
              <w:rPr>
                <w:rFonts w:ascii="Times New Roman" w:hAnsi="Times New Roman"/>
                <w:sz w:val="24"/>
                <w:szCs w:val="24"/>
              </w:rPr>
            </w:pPr>
            <w:r w:rsidRPr="00AA6422">
              <w:rPr>
                <w:rFonts w:ascii="Times New Roman" w:hAnsi="Times New Roman"/>
                <w:b/>
                <w:sz w:val="24"/>
                <w:szCs w:val="24"/>
              </w:rPr>
              <w:t xml:space="preserve">Homework: </w:t>
            </w:r>
            <w:r w:rsidR="001A788B" w:rsidRPr="00AA6422">
              <w:rPr>
                <w:rFonts w:ascii="Times New Roman" w:hAnsi="Times New Roman"/>
                <w:sz w:val="24"/>
                <w:szCs w:val="24"/>
              </w:rPr>
              <w:t>daily work if not completed in class</w:t>
            </w:r>
          </w:p>
          <w:p w:rsidR="001A788B" w:rsidRPr="001A788B" w:rsidRDefault="001A788B" w:rsidP="00D73931">
            <w:pPr>
              <w:spacing w:after="0" w:line="240" w:lineRule="auto"/>
              <w:rPr>
                <w:rFonts w:ascii="Times New Roman" w:hAnsi="Times New Roman"/>
                <w:b/>
                <w:i/>
                <w:color w:val="00B050"/>
                <w:sz w:val="24"/>
                <w:szCs w:val="24"/>
              </w:rPr>
            </w:pPr>
            <w:r>
              <w:rPr>
                <w:rFonts w:ascii="Times New Roman" w:hAnsi="Times New Roman"/>
                <w:color w:val="00B050"/>
                <w:sz w:val="24"/>
                <w:szCs w:val="24"/>
              </w:rPr>
              <w:t xml:space="preserve">SW complete Chapter 1 reading of </w:t>
            </w:r>
            <w:r>
              <w:rPr>
                <w:rFonts w:ascii="Times New Roman" w:hAnsi="Times New Roman"/>
                <w:i/>
                <w:color w:val="00B050"/>
                <w:sz w:val="24"/>
                <w:szCs w:val="24"/>
              </w:rPr>
              <w:t>The Great Gatsby</w:t>
            </w:r>
          </w:p>
          <w:p w:rsidR="00F16CC5" w:rsidRPr="00AA6422" w:rsidRDefault="00F16CC5" w:rsidP="00D73931">
            <w:pPr>
              <w:spacing w:after="0" w:line="240" w:lineRule="auto"/>
              <w:rPr>
                <w:rFonts w:ascii="Times New Roman" w:hAnsi="Times New Roman"/>
                <w:sz w:val="24"/>
                <w:szCs w:val="24"/>
              </w:rPr>
            </w:pPr>
          </w:p>
          <w:p w:rsidR="00F16CC5" w:rsidRPr="00AA6422" w:rsidRDefault="00F16CC5" w:rsidP="00D73931">
            <w:pPr>
              <w:spacing w:after="0" w:line="240" w:lineRule="auto"/>
              <w:rPr>
                <w:rFonts w:ascii="Times New Roman" w:hAnsi="Times New Roman"/>
                <w:sz w:val="24"/>
                <w:szCs w:val="24"/>
              </w:rPr>
            </w:pPr>
          </w:p>
        </w:tc>
        <w:tc>
          <w:tcPr>
            <w:tcW w:w="3388" w:type="dxa"/>
            <w:shd w:val="clear" w:color="auto" w:fill="auto"/>
          </w:tcPr>
          <w:p w:rsidR="00F16CC5" w:rsidRPr="00AA6422" w:rsidRDefault="00F16CC5" w:rsidP="00D73931">
            <w:pPr>
              <w:spacing w:after="0" w:line="240" w:lineRule="auto"/>
              <w:rPr>
                <w:rFonts w:ascii="Times New Roman" w:hAnsi="Times New Roman"/>
                <w:b/>
                <w:sz w:val="24"/>
                <w:szCs w:val="24"/>
              </w:rPr>
            </w:pPr>
            <w:r w:rsidRPr="00AA6422">
              <w:rPr>
                <w:rFonts w:ascii="Times New Roman" w:hAnsi="Times New Roman"/>
                <w:b/>
                <w:sz w:val="24"/>
                <w:szCs w:val="24"/>
              </w:rPr>
              <w:t xml:space="preserve">Homework: </w:t>
            </w:r>
            <w:r w:rsidRPr="00AA6422">
              <w:rPr>
                <w:rFonts w:ascii="Times New Roman" w:hAnsi="Times New Roman"/>
                <w:sz w:val="24"/>
                <w:szCs w:val="24"/>
              </w:rPr>
              <w:t>daily work if not completed in class</w:t>
            </w:r>
          </w:p>
          <w:p w:rsidR="00F16CC5" w:rsidRPr="00AA6422" w:rsidRDefault="00F16CC5" w:rsidP="00D73931">
            <w:pPr>
              <w:spacing w:after="0" w:line="240" w:lineRule="auto"/>
              <w:rPr>
                <w:rFonts w:ascii="Times New Roman" w:hAnsi="Times New Roman"/>
                <w:sz w:val="24"/>
                <w:szCs w:val="24"/>
              </w:rPr>
            </w:pPr>
          </w:p>
          <w:p w:rsidR="00F16CC5" w:rsidRPr="00AA6422" w:rsidRDefault="00F16CC5" w:rsidP="00D73931">
            <w:pPr>
              <w:spacing w:after="0" w:line="240" w:lineRule="auto"/>
              <w:rPr>
                <w:rFonts w:ascii="Times New Roman" w:hAnsi="Times New Roman"/>
                <w:sz w:val="24"/>
                <w:szCs w:val="24"/>
              </w:rPr>
            </w:pPr>
          </w:p>
        </w:tc>
        <w:tc>
          <w:tcPr>
            <w:tcW w:w="3420" w:type="dxa"/>
            <w:gridSpan w:val="2"/>
            <w:shd w:val="clear" w:color="auto" w:fill="auto"/>
          </w:tcPr>
          <w:p w:rsidR="00F16CC5" w:rsidRPr="00AA6422" w:rsidRDefault="00F16CC5" w:rsidP="00D73931">
            <w:pPr>
              <w:spacing w:after="0" w:line="240" w:lineRule="auto"/>
              <w:rPr>
                <w:rFonts w:ascii="Times New Roman" w:hAnsi="Times New Roman"/>
                <w:b/>
                <w:sz w:val="24"/>
                <w:szCs w:val="24"/>
              </w:rPr>
            </w:pPr>
            <w:r w:rsidRPr="00AA6422">
              <w:rPr>
                <w:rFonts w:ascii="Times New Roman" w:hAnsi="Times New Roman"/>
                <w:b/>
                <w:sz w:val="24"/>
                <w:szCs w:val="24"/>
              </w:rPr>
              <w:t xml:space="preserve">Homework:  </w:t>
            </w:r>
            <w:r w:rsidRPr="00AA6422">
              <w:rPr>
                <w:rFonts w:ascii="Times New Roman" w:hAnsi="Times New Roman"/>
                <w:sz w:val="24"/>
                <w:szCs w:val="24"/>
              </w:rPr>
              <w:t>daily work if not completed in class</w:t>
            </w:r>
          </w:p>
          <w:p w:rsidR="00F16CC5" w:rsidRPr="00AA6422" w:rsidRDefault="00F16CC5" w:rsidP="00D73931">
            <w:pPr>
              <w:spacing w:after="0" w:line="240" w:lineRule="auto"/>
              <w:rPr>
                <w:rFonts w:ascii="Times New Roman" w:hAnsi="Times New Roman"/>
                <w:sz w:val="24"/>
                <w:szCs w:val="24"/>
              </w:rPr>
            </w:pPr>
          </w:p>
        </w:tc>
        <w:tc>
          <w:tcPr>
            <w:tcW w:w="3854" w:type="dxa"/>
            <w:shd w:val="clear" w:color="auto" w:fill="auto"/>
          </w:tcPr>
          <w:p w:rsidR="00F16CC5" w:rsidRPr="00AA6422" w:rsidRDefault="00F16CC5" w:rsidP="00D73931">
            <w:pPr>
              <w:spacing w:after="0" w:line="240" w:lineRule="auto"/>
              <w:rPr>
                <w:rFonts w:ascii="Times New Roman" w:hAnsi="Times New Roman"/>
                <w:b/>
                <w:sz w:val="24"/>
                <w:szCs w:val="24"/>
              </w:rPr>
            </w:pPr>
            <w:r w:rsidRPr="00AA6422">
              <w:rPr>
                <w:rFonts w:ascii="Times New Roman" w:hAnsi="Times New Roman"/>
                <w:b/>
                <w:sz w:val="24"/>
                <w:szCs w:val="24"/>
              </w:rPr>
              <w:t xml:space="preserve">Homework: </w:t>
            </w:r>
            <w:r w:rsidRPr="00AA6422">
              <w:rPr>
                <w:rFonts w:ascii="Times New Roman" w:hAnsi="Times New Roman"/>
                <w:sz w:val="24"/>
                <w:szCs w:val="24"/>
              </w:rPr>
              <w:t>daily work if not completed in class</w:t>
            </w:r>
          </w:p>
          <w:p w:rsidR="00F16CC5" w:rsidRPr="00AA6422" w:rsidRDefault="00F16CC5" w:rsidP="00D73931">
            <w:pPr>
              <w:spacing w:after="0" w:line="240" w:lineRule="auto"/>
              <w:rPr>
                <w:rFonts w:ascii="Times New Roman" w:hAnsi="Times New Roman"/>
                <w:sz w:val="24"/>
                <w:szCs w:val="24"/>
              </w:rPr>
            </w:pPr>
          </w:p>
        </w:tc>
      </w:tr>
    </w:tbl>
    <w:p w:rsidR="005E06CA" w:rsidRPr="00AA6422" w:rsidRDefault="005E06CA">
      <w:pPr>
        <w:rPr>
          <w:rFonts w:ascii="Times New Roman" w:hAnsi="Times New Roman"/>
          <w:sz w:val="24"/>
          <w:szCs w:val="24"/>
        </w:rPr>
      </w:pPr>
      <w:r w:rsidRPr="00AA6422">
        <w:rPr>
          <w:rFonts w:ascii="Times New Roman" w:hAnsi="Times New Roman"/>
          <w:sz w:val="24"/>
          <w:szCs w:val="24"/>
        </w:rPr>
        <w:t xml:space="preserve">Resources and </w:t>
      </w:r>
      <w:r w:rsidR="00BA49DC" w:rsidRPr="00AA6422">
        <w:rPr>
          <w:rFonts w:ascii="Times New Roman" w:hAnsi="Times New Roman"/>
          <w:sz w:val="24"/>
          <w:szCs w:val="24"/>
        </w:rPr>
        <w:t xml:space="preserve">Reflective </w:t>
      </w:r>
      <w:r w:rsidRPr="00AA6422">
        <w:rPr>
          <w:rFonts w:ascii="Times New Roman" w:hAnsi="Times New Roman"/>
          <w:sz w:val="24"/>
          <w:szCs w:val="24"/>
        </w:rPr>
        <w:t>Notes:</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4C" w:rsidRDefault="00E82C4C" w:rsidP="0039321F">
      <w:pPr>
        <w:spacing w:after="0" w:line="240" w:lineRule="auto"/>
      </w:pPr>
      <w:r>
        <w:separator/>
      </w:r>
    </w:p>
  </w:endnote>
  <w:endnote w:type="continuationSeparator" w:id="0">
    <w:p w:rsidR="00E82C4C" w:rsidRDefault="00E82C4C"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4C" w:rsidRDefault="00E82C4C" w:rsidP="0039321F">
      <w:pPr>
        <w:spacing w:after="0" w:line="240" w:lineRule="auto"/>
      </w:pPr>
      <w:r>
        <w:separator/>
      </w:r>
    </w:p>
  </w:footnote>
  <w:footnote w:type="continuationSeparator" w:id="0">
    <w:p w:rsidR="00E82C4C" w:rsidRDefault="00E82C4C"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096B"/>
    <w:rsid w:val="0004619E"/>
    <w:rsid w:val="00056938"/>
    <w:rsid w:val="00061E01"/>
    <w:rsid w:val="0007650B"/>
    <w:rsid w:val="000A3F66"/>
    <w:rsid w:val="000A6715"/>
    <w:rsid w:val="001057B1"/>
    <w:rsid w:val="00155122"/>
    <w:rsid w:val="00160378"/>
    <w:rsid w:val="00171F9E"/>
    <w:rsid w:val="0017669D"/>
    <w:rsid w:val="00195077"/>
    <w:rsid w:val="001A788B"/>
    <w:rsid w:val="001C5DF8"/>
    <w:rsid w:val="001D14C8"/>
    <w:rsid w:val="00214AE7"/>
    <w:rsid w:val="00272F48"/>
    <w:rsid w:val="00280196"/>
    <w:rsid w:val="00284E61"/>
    <w:rsid w:val="0029731B"/>
    <w:rsid w:val="002D2982"/>
    <w:rsid w:val="002E2F1C"/>
    <w:rsid w:val="003217E6"/>
    <w:rsid w:val="0035536A"/>
    <w:rsid w:val="0036224C"/>
    <w:rsid w:val="00372850"/>
    <w:rsid w:val="00382B21"/>
    <w:rsid w:val="00386680"/>
    <w:rsid w:val="0039321F"/>
    <w:rsid w:val="00394982"/>
    <w:rsid w:val="00394E8C"/>
    <w:rsid w:val="00396852"/>
    <w:rsid w:val="003C1394"/>
    <w:rsid w:val="003C1AA7"/>
    <w:rsid w:val="003C414F"/>
    <w:rsid w:val="003E069B"/>
    <w:rsid w:val="003F19B2"/>
    <w:rsid w:val="004171E9"/>
    <w:rsid w:val="00461B14"/>
    <w:rsid w:val="004728A3"/>
    <w:rsid w:val="004761EB"/>
    <w:rsid w:val="00495802"/>
    <w:rsid w:val="004A3A2D"/>
    <w:rsid w:val="004E4477"/>
    <w:rsid w:val="004F6AE4"/>
    <w:rsid w:val="005113FD"/>
    <w:rsid w:val="0053184A"/>
    <w:rsid w:val="00541789"/>
    <w:rsid w:val="00542B19"/>
    <w:rsid w:val="00544F8D"/>
    <w:rsid w:val="00567D26"/>
    <w:rsid w:val="00576F02"/>
    <w:rsid w:val="005777A8"/>
    <w:rsid w:val="00580968"/>
    <w:rsid w:val="00584B55"/>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7134A8"/>
    <w:rsid w:val="00713562"/>
    <w:rsid w:val="00715723"/>
    <w:rsid w:val="00723CD2"/>
    <w:rsid w:val="00737222"/>
    <w:rsid w:val="00737C05"/>
    <w:rsid w:val="00743CD0"/>
    <w:rsid w:val="00771D10"/>
    <w:rsid w:val="0079406C"/>
    <w:rsid w:val="0079545A"/>
    <w:rsid w:val="007E3897"/>
    <w:rsid w:val="00805138"/>
    <w:rsid w:val="00810FA3"/>
    <w:rsid w:val="008565C6"/>
    <w:rsid w:val="00856F1D"/>
    <w:rsid w:val="00877CEE"/>
    <w:rsid w:val="008823B9"/>
    <w:rsid w:val="008C482D"/>
    <w:rsid w:val="008D7F16"/>
    <w:rsid w:val="008E1745"/>
    <w:rsid w:val="008F229D"/>
    <w:rsid w:val="00911D54"/>
    <w:rsid w:val="00915F60"/>
    <w:rsid w:val="00925C40"/>
    <w:rsid w:val="009312C3"/>
    <w:rsid w:val="00934BC2"/>
    <w:rsid w:val="009368EA"/>
    <w:rsid w:val="00936F61"/>
    <w:rsid w:val="00966A39"/>
    <w:rsid w:val="00976605"/>
    <w:rsid w:val="009835E5"/>
    <w:rsid w:val="009A0D98"/>
    <w:rsid w:val="009B0584"/>
    <w:rsid w:val="009D285F"/>
    <w:rsid w:val="009E2732"/>
    <w:rsid w:val="00A13EA8"/>
    <w:rsid w:val="00A234FD"/>
    <w:rsid w:val="00A24D0C"/>
    <w:rsid w:val="00A34208"/>
    <w:rsid w:val="00A571DD"/>
    <w:rsid w:val="00A6138A"/>
    <w:rsid w:val="00A95928"/>
    <w:rsid w:val="00AA6422"/>
    <w:rsid w:val="00AA6ADE"/>
    <w:rsid w:val="00AB6231"/>
    <w:rsid w:val="00AD13C0"/>
    <w:rsid w:val="00AE21EF"/>
    <w:rsid w:val="00AE5BEF"/>
    <w:rsid w:val="00AF3A03"/>
    <w:rsid w:val="00B163C3"/>
    <w:rsid w:val="00B31507"/>
    <w:rsid w:val="00B3659B"/>
    <w:rsid w:val="00B47641"/>
    <w:rsid w:val="00B47FB7"/>
    <w:rsid w:val="00B568AD"/>
    <w:rsid w:val="00B66AC0"/>
    <w:rsid w:val="00B83B36"/>
    <w:rsid w:val="00BA49DC"/>
    <w:rsid w:val="00BE10A6"/>
    <w:rsid w:val="00C075BA"/>
    <w:rsid w:val="00C17DC5"/>
    <w:rsid w:val="00C2358C"/>
    <w:rsid w:val="00C50FF7"/>
    <w:rsid w:val="00C51662"/>
    <w:rsid w:val="00C766EF"/>
    <w:rsid w:val="00C77D8C"/>
    <w:rsid w:val="00C92295"/>
    <w:rsid w:val="00C93CF4"/>
    <w:rsid w:val="00CB7A2D"/>
    <w:rsid w:val="00CD3CF3"/>
    <w:rsid w:val="00CD4329"/>
    <w:rsid w:val="00CD7038"/>
    <w:rsid w:val="00CD76FD"/>
    <w:rsid w:val="00CE2EE4"/>
    <w:rsid w:val="00D001ED"/>
    <w:rsid w:val="00D139D9"/>
    <w:rsid w:val="00D347C0"/>
    <w:rsid w:val="00D66C13"/>
    <w:rsid w:val="00D85C44"/>
    <w:rsid w:val="00DB1DE4"/>
    <w:rsid w:val="00DC2928"/>
    <w:rsid w:val="00DC73F7"/>
    <w:rsid w:val="00DD5F98"/>
    <w:rsid w:val="00DE2ED5"/>
    <w:rsid w:val="00DE6A03"/>
    <w:rsid w:val="00DF3E2E"/>
    <w:rsid w:val="00E07B3A"/>
    <w:rsid w:val="00E34F1B"/>
    <w:rsid w:val="00E54E35"/>
    <w:rsid w:val="00E82C4C"/>
    <w:rsid w:val="00E94B84"/>
    <w:rsid w:val="00EA056D"/>
    <w:rsid w:val="00EB740E"/>
    <w:rsid w:val="00EC5C81"/>
    <w:rsid w:val="00EC7C37"/>
    <w:rsid w:val="00EE0A53"/>
    <w:rsid w:val="00EE61AF"/>
    <w:rsid w:val="00EF4E87"/>
    <w:rsid w:val="00EF5D09"/>
    <w:rsid w:val="00F16CC5"/>
    <w:rsid w:val="00F23E6E"/>
    <w:rsid w:val="00F33E8F"/>
    <w:rsid w:val="00F54E70"/>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795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795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6146">
      <w:bodyDiv w:val="1"/>
      <w:marLeft w:val="0"/>
      <w:marRight w:val="0"/>
      <w:marTop w:val="0"/>
      <w:marBottom w:val="0"/>
      <w:divBdr>
        <w:top w:val="none" w:sz="0" w:space="0" w:color="auto"/>
        <w:left w:val="none" w:sz="0" w:space="0" w:color="auto"/>
        <w:bottom w:val="none" w:sz="0" w:space="0" w:color="auto"/>
        <w:right w:val="none" w:sz="0" w:space="0" w:color="auto"/>
      </w:divBdr>
      <w:divsChild>
        <w:div w:id="962732119">
          <w:marLeft w:val="0"/>
          <w:marRight w:val="0"/>
          <w:marTop w:val="0"/>
          <w:marBottom w:val="60"/>
          <w:divBdr>
            <w:top w:val="none" w:sz="0" w:space="0" w:color="auto"/>
            <w:left w:val="none" w:sz="0" w:space="0" w:color="auto"/>
            <w:bottom w:val="none" w:sz="0" w:space="0" w:color="auto"/>
            <w:right w:val="none" w:sz="0" w:space="0" w:color="auto"/>
          </w:divBdr>
        </w:div>
        <w:div w:id="1018236330">
          <w:marLeft w:val="0"/>
          <w:marRight w:val="0"/>
          <w:marTop w:val="0"/>
          <w:marBottom w:val="60"/>
          <w:divBdr>
            <w:top w:val="none" w:sz="0" w:space="0" w:color="auto"/>
            <w:left w:val="none" w:sz="0" w:space="0" w:color="auto"/>
            <w:bottom w:val="none" w:sz="0" w:space="0" w:color="auto"/>
            <w:right w:val="none" w:sz="0" w:space="0" w:color="auto"/>
          </w:divBdr>
        </w:div>
        <w:div w:id="1362391229">
          <w:marLeft w:val="0"/>
          <w:marRight w:val="0"/>
          <w:marTop w:val="0"/>
          <w:marBottom w:val="60"/>
          <w:divBdr>
            <w:top w:val="none" w:sz="0" w:space="0" w:color="auto"/>
            <w:left w:val="none" w:sz="0" w:space="0" w:color="auto"/>
            <w:bottom w:val="none" w:sz="0" w:space="0" w:color="auto"/>
            <w:right w:val="none" w:sz="0" w:space="0" w:color="auto"/>
          </w:divBdr>
        </w:div>
        <w:div w:id="985817747">
          <w:marLeft w:val="0"/>
          <w:marRight w:val="0"/>
          <w:marTop w:val="0"/>
          <w:marBottom w:val="60"/>
          <w:divBdr>
            <w:top w:val="none" w:sz="0" w:space="0" w:color="auto"/>
            <w:left w:val="none" w:sz="0" w:space="0" w:color="auto"/>
            <w:bottom w:val="none" w:sz="0" w:space="0" w:color="auto"/>
            <w:right w:val="none" w:sz="0" w:space="0" w:color="auto"/>
          </w:divBdr>
        </w:div>
        <w:div w:id="1439251306">
          <w:marLeft w:val="0"/>
          <w:marRight w:val="0"/>
          <w:marTop w:val="0"/>
          <w:marBottom w:val="60"/>
          <w:divBdr>
            <w:top w:val="none" w:sz="0" w:space="0" w:color="auto"/>
            <w:left w:val="none" w:sz="0" w:space="0" w:color="auto"/>
            <w:bottom w:val="none" w:sz="0" w:space="0" w:color="auto"/>
            <w:right w:val="none" w:sz="0" w:space="0" w:color="auto"/>
          </w:divBdr>
        </w:div>
        <w:div w:id="1630167551">
          <w:marLeft w:val="0"/>
          <w:marRight w:val="0"/>
          <w:marTop w:val="0"/>
          <w:marBottom w:val="60"/>
          <w:divBdr>
            <w:top w:val="none" w:sz="0" w:space="0" w:color="auto"/>
            <w:left w:val="none" w:sz="0" w:space="0" w:color="auto"/>
            <w:bottom w:val="none" w:sz="0" w:space="0" w:color="auto"/>
            <w:right w:val="none" w:sz="0" w:space="0" w:color="auto"/>
          </w:divBdr>
        </w:div>
        <w:div w:id="179394378">
          <w:marLeft w:val="0"/>
          <w:marRight w:val="0"/>
          <w:marTop w:val="0"/>
          <w:marBottom w:val="60"/>
          <w:divBdr>
            <w:top w:val="none" w:sz="0" w:space="0" w:color="auto"/>
            <w:left w:val="none" w:sz="0" w:space="0" w:color="auto"/>
            <w:bottom w:val="none" w:sz="0" w:space="0" w:color="auto"/>
            <w:right w:val="none" w:sz="0" w:space="0" w:color="auto"/>
          </w:divBdr>
        </w:div>
        <w:div w:id="1634366108">
          <w:marLeft w:val="0"/>
          <w:marRight w:val="0"/>
          <w:marTop w:val="0"/>
          <w:marBottom w:val="60"/>
          <w:divBdr>
            <w:top w:val="none" w:sz="0" w:space="0" w:color="auto"/>
            <w:left w:val="none" w:sz="0" w:space="0" w:color="auto"/>
            <w:bottom w:val="none" w:sz="0" w:space="0" w:color="auto"/>
            <w:right w:val="none" w:sz="0" w:space="0" w:color="auto"/>
          </w:divBdr>
        </w:div>
        <w:div w:id="2075080238">
          <w:marLeft w:val="0"/>
          <w:marRight w:val="0"/>
          <w:marTop w:val="0"/>
          <w:marBottom w:val="60"/>
          <w:divBdr>
            <w:top w:val="none" w:sz="0" w:space="0" w:color="auto"/>
            <w:left w:val="none" w:sz="0" w:space="0" w:color="auto"/>
            <w:bottom w:val="none" w:sz="0" w:space="0" w:color="auto"/>
            <w:right w:val="none" w:sz="0" w:space="0" w:color="auto"/>
          </w:divBdr>
        </w:div>
        <w:div w:id="768501854">
          <w:marLeft w:val="0"/>
          <w:marRight w:val="0"/>
          <w:marTop w:val="0"/>
          <w:marBottom w:val="60"/>
          <w:divBdr>
            <w:top w:val="none" w:sz="0" w:space="0" w:color="auto"/>
            <w:left w:val="none" w:sz="0" w:space="0" w:color="auto"/>
            <w:bottom w:val="none" w:sz="0" w:space="0" w:color="auto"/>
            <w:right w:val="none" w:sz="0" w:space="0" w:color="auto"/>
          </w:divBdr>
        </w:div>
        <w:div w:id="2022849315">
          <w:marLeft w:val="0"/>
          <w:marRight w:val="0"/>
          <w:marTop w:val="0"/>
          <w:marBottom w:val="60"/>
          <w:divBdr>
            <w:top w:val="none" w:sz="0" w:space="0" w:color="auto"/>
            <w:left w:val="none" w:sz="0" w:space="0" w:color="auto"/>
            <w:bottom w:val="none" w:sz="0" w:space="0" w:color="auto"/>
            <w:right w:val="none" w:sz="0" w:space="0" w:color="auto"/>
          </w:divBdr>
        </w:div>
        <w:div w:id="893466876">
          <w:marLeft w:val="0"/>
          <w:marRight w:val="0"/>
          <w:marTop w:val="0"/>
          <w:marBottom w:val="60"/>
          <w:divBdr>
            <w:top w:val="none" w:sz="0" w:space="0" w:color="auto"/>
            <w:left w:val="none" w:sz="0" w:space="0" w:color="auto"/>
            <w:bottom w:val="none" w:sz="0" w:space="0" w:color="auto"/>
            <w:right w:val="none" w:sz="0" w:space="0" w:color="auto"/>
          </w:divBdr>
        </w:div>
        <w:div w:id="948389350">
          <w:marLeft w:val="0"/>
          <w:marRight w:val="0"/>
          <w:marTop w:val="0"/>
          <w:marBottom w:val="60"/>
          <w:divBdr>
            <w:top w:val="none" w:sz="0" w:space="0" w:color="auto"/>
            <w:left w:val="none" w:sz="0" w:space="0" w:color="auto"/>
            <w:bottom w:val="none" w:sz="0" w:space="0" w:color="auto"/>
            <w:right w:val="none" w:sz="0" w:space="0" w:color="auto"/>
          </w:divBdr>
        </w:div>
        <w:div w:id="693966517">
          <w:marLeft w:val="0"/>
          <w:marRight w:val="0"/>
          <w:marTop w:val="0"/>
          <w:marBottom w:val="60"/>
          <w:divBdr>
            <w:top w:val="none" w:sz="0" w:space="0" w:color="auto"/>
            <w:left w:val="none" w:sz="0" w:space="0" w:color="auto"/>
            <w:bottom w:val="none" w:sz="0" w:space="0" w:color="auto"/>
            <w:right w:val="none" w:sz="0" w:space="0" w:color="auto"/>
          </w:divBdr>
        </w:div>
        <w:div w:id="790132853">
          <w:marLeft w:val="0"/>
          <w:marRight w:val="0"/>
          <w:marTop w:val="0"/>
          <w:marBottom w:val="60"/>
          <w:divBdr>
            <w:top w:val="none" w:sz="0" w:space="0" w:color="auto"/>
            <w:left w:val="none" w:sz="0" w:space="0" w:color="auto"/>
            <w:bottom w:val="none" w:sz="0" w:space="0" w:color="auto"/>
            <w:right w:val="none" w:sz="0" w:space="0" w:color="auto"/>
          </w:divBdr>
        </w:div>
        <w:div w:id="968055090">
          <w:marLeft w:val="0"/>
          <w:marRight w:val="0"/>
          <w:marTop w:val="0"/>
          <w:marBottom w:val="60"/>
          <w:divBdr>
            <w:top w:val="none" w:sz="0" w:space="0" w:color="auto"/>
            <w:left w:val="none" w:sz="0" w:space="0" w:color="auto"/>
            <w:bottom w:val="none" w:sz="0" w:space="0" w:color="auto"/>
            <w:right w:val="none" w:sz="0" w:space="0" w:color="auto"/>
          </w:divBdr>
        </w:div>
        <w:div w:id="40178975">
          <w:marLeft w:val="0"/>
          <w:marRight w:val="0"/>
          <w:marTop w:val="0"/>
          <w:marBottom w:val="60"/>
          <w:divBdr>
            <w:top w:val="none" w:sz="0" w:space="0" w:color="auto"/>
            <w:left w:val="none" w:sz="0" w:space="0" w:color="auto"/>
            <w:bottom w:val="none" w:sz="0" w:space="0" w:color="auto"/>
            <w:right w:val="none" w:sz="0" w:space="0" w:color="auto"/>
          </w:divBdr>
        </w:div>
        <w:div w:id="1262106386">
          <w:marLeft w:val="0"/>
          <w:marRight w:val="0"/>
          <w:marTop w:val="0"/>
          <w:marBottom w:val="60"/>
          <w:divBdr>
            <w:top w:val="none" w:sz="0" w:space="0" w:color="auto"/>
            <w:left w:val="none" w:sz="0" w:space="0" w:color="auto"/>
            <w:bottom w:val="none" w:sz="0" w:space="0" w:color="auto"/>
            <w:right w:val="none" w:sz="0" w:space="0" w:color="auto"/>
          </w:divBdr>
        </w:div>
        <w:div w:id="1139299346">
          <w:marLeft w:val="0"/>
          <w:marRight w:val="0"/>
          <w:marTop w:val="0"/>
          <w:marBottom w:val="60"/>
          <w:divBdr>
            <w:top w:val="none" w:sz="0" w:space="0" w:color="auto"/>
            <w:left w:val="none" w:sz="0" w:space="0" w:color="auto"/>
            <w:bottom w:val="none" w:sz="0" w:space="0" w:color="auto"/>
            <w:right w:val="none" w:sz="0" w:space="0" w:color="auto"/>
          </w:divBdr>
        </w:div>
        <w:div w:id="136448204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Patti Barnard</cp:lastModifiedBy>
  <cp:revision>6</cp:revision>
  <cp:lastPrinted>2013-08-07T12:46:00Z</cp:lastPrinted>
  <dcterms:created xsi:type="dcterms:W3CDTF">2015-01-20T02:47:00Z</dcterms:created>
  <dcterms:modified xsi:type="dcterms:W3CDTF">2015-01-21T02:21:00Z</dcterms:modified>
</cp:coreProperties>
</file>